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604250A">
      <w:pPr>
        <w:rPr>
          <w:rFonts w:hint="eastAsia" w:ascii="宋体" w:hAnsi="宋体" w:eastAsia="宋体" w:cs="宋体"/>
          <w:b/>
          <w:bCs/>
          <w:kern w:val="1"/>
          <w:sz w:val="40"/>
          <w:szCs w:val="40"/>
        </w:rPr>
      </w:pPr>
    </w:p>
    <w:p w14:paraId="74759A42">
      <w:pPr>
        <w:pStyle w:val="55"/>
        <w:ind w:left="0" w:leftChars="0" w:firstLine="0" w:firstLineChars="0"/>
        <w:jc w:val="center"/>
        <w:rPr>
          <w:rFonts w:hint="eastAsia" w:asciiTheme="minorEastAsia" w:hAnsiTheme="minorEastAsia" w:eastAsiaTheme="minorEastAsia" w:cstheme="minorEastAsia"/>
          <w:b w:val="0"/>
          <w:bCs w:val="0"/>
          <w:color w:val="auto"/>
          <w:kern w:val="2"/>
          <w:sz w:val="40"/>
          <w:szCs w:val="40"/>
          <w:lang w:val="en-US" w:eastAsia="zh-CN" w:bidi="ar-SA"/>
        </w:rPr>
      </w:pPr>
      <w:r>
        <w:rPr>
          <w:rFonts w:hint="eastAsia" w:asciiTheme="minorEastAsia" w:hAnsiTheme="minorEastAsia" w:eastAsiaTheme="minorEastAsia" w:cstheme="minorEastAsia"/>
          <w:b w:val="0"/>
          <w:bCs w:val="0"/>
          <w:color w:val="auto"/>
          <w:kern w:val="2"/>
          <w:sz w:val="40"/>
          <w:szCs w:val="40"/>
          <w:lang w:val="en-US" w:eastAsia="zh-CN" w:bidi="ar-SA"/>
        </w:rPr>
        <w:t>铜陵有色凤凰山矿业有限公司相思谷尾矿库销号工程--洒水车租赁（询比采购）</w:t>
      </w:r>
    </w:p>
    <w:p w14:paraId="04D8CBEF">
      <w:pPr>
        <w:pStyle w:val="55"/>
        <w:ind w:left="0" w:leftChars="0" w:firstLine="0" w:firstLineChars="0"/>
        <w:jc w:val="center"/>
        <w:rPr>
          <w:rFonts w:hint="eastAsia" w:asciiTheme="minorEastAsia" w:hAnsiTheme="minorEastAsia" w:eastAsiaTheme="minorEastAsia" w:cstheme="minorEastAsia"/>
          <w:b w:val="0"/>
          <w:bCs w:val="0"/>
          <w:color w:val="auto"/>
          <w:kern w:val="2"/>
          <w:sz w:val="40"/>
          <w:szCs w:val="40"/>
          <w:lang w:val="en-US" w:eastAsia="zh-CN" w:bidi="ar-SA"/>
        </w:rPr>
      </w:pPr>
    </w:p>
    <w:p w14:paraId="7A204663">
      <w:pPr>
        <w:tabs>
          <w:tab w:val="left" w:pos="7020"/>
        </w:tabs>
        <w:ind w:firstLine="2175" w:firstLineChars="300"/>
        <w:jc w:val="both"/>
        <w:rPr>
          <w:rFonts w:asciiTheme="minorEastAsia" w:hAnsiTheme="minorEastAsia" w:eastAsiaTheme="minorEastAsia" w:cstheme="minorEastAsia"/>
          <w:b/>
          <w:sz w:val="72"/>
          <w:szCs w:val="72"/>
        </w:rPr>
      </w:pPr>
      <w:r>
        <w:rPr>
          <w:rFonts w:hint="eastAsia" w:asciiTheme="minorEastAsia" w:hAnsiTheme="minorEastAsia" w:eastAsiaTheme="minorEastAsia" w:cstheme="minorEastAsia"/>
          <w:b/>
          <w:sz w:val="72"/>
          <w:szCs w:val="72"/>
          <w:lang w:val="en-US" w:eastAsia="zh-CN"/>
        </w:rPr>
        <w:t>询比采购</w:t>
      </w:r>
      <w:r>
        <w:rPr>
          <w:rFonts w:hint="eastAsia" w:asciiTheme="minorEastAsia" w:hAnsiTheme="minorEastAsia" w:eastAsiaTheme="minorEastAsia" w:cstheme="minorEastAsia"/>
          <w:b/>
          <w:sz w:val="72"/>
          <w:szCs w:val="72"/>
        </w:rPr>
        <w:t>文件</w:t>
      </w:r>
    </w:p>
    <w:p w14:paraId="5FF5E558">
      <w:pPr>
        <w:tabs>
          <w:tab w:val="left" w:pos="7020"/>
        </w:tabs>
        <w:jc w:val="center"/>
        <w:rPr>
          <w:rFonts w:hint="eastAsia" w:asciiTheme="minorEastAsia" w:hAnsiTheme="minorEastAsia" w:eastAsiaTheme="minorEastAsia" w:cstheme="minorEastAsia"/>
          <w:b/>
          <w:sz w:val="52"/>
          <w:szCs w:val="52"/>
          <w:lang w:eastAsia="zh-CN"/>
        </w:rPr>
      </w:pPr>
      <w:r>
        <w:rPr>
          <w:rFonts w:hint="eastAsia" w:asciiTheme="minorEastAsia" w:hAnsiTheme="minorEastAsia" w:eastAsiaTheme="minorEastAsia" w:cstheme="minorEastAsia"/>
          <w:b/>
          <w:sz w:val="52"/>
          <w:szCs w:val="52"/>
          <w:lang w:eastAsia="zh-CN"/>
        </w:rPr>
        <w:drawing>
          <wp:inline distT="0" distB="0" distL="114300" distR="114300">
            <wp:extent cx="5578475" cy="3164840"/>
            <wp:effectExtent l="0" t="0" r="3175" b="16510"/>
            <wp:docPr id="4" name="图片 4"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图片1"/>
                    <pic:cNvPicPr>
                      <a:picLocks noChangeAspect="1"/>
                    </pic:cNvPicPr>
                  </pic:nvPicPr>
                  <pic:blipFill>
                    <a:blip r:embed="rId9"/>
                    <a:stretch>
                      <a:fillRect/>
                    </a:stretch>
                  </pic:blipFill>
                  <pic:spPr>
                    <a:xfrm>
                      <a:off x="0" y="0"/>
                      <a:ext cx="5578475" cy="3164840"/>
                    </a:xfrm>
                    <a:prstGeom prst="rect">
                      <a:avLst/>
                    </a:prstGeom>
                  </pic:spPr>
                </pic:pic>
              </a:graphicData>
            </a:graphic>
          </wp:inline>
        </w:drawing>
      </w:r>
    </w:p>
    <w:p w14:paraId="551DC1D2">
      <w:pPr>
        <w:pStyle w:val="55"/>
      </w:pPr>
    </w:p>
    <w:p w14:paraId="10116F41">
      <w:pPr>
        <w:rPr>
          <w:rFonts w:hint="default" w:asciiTheme="minorEastAsia" w:hAnsiTheme="minorEastAsia" w:eastAsiaTheme="minorEastAsia" w:cstheme="minorEastAsia"/>
          <w:b/>
          <w:bCs/>
          <w:kern w:val="1"/>
          <w:sz w:val="28"/>
          <w:szCs w:val="28"/>
          <w:lang w:val="en-US" w:eastAsia="zh-CN"/>
        </w:rPr>
      </w:pPr>
      <w:r>
        <w:rPr>
          <w:rFonts w:hint="eastAsia" w:asciiTheme="minorEastAsia" w:hAnsiTheme="minorEastAsia" w:eastAsiaTheme="minorEastAsia" w:cstheme="minorEastAsia"/>
          <w:b/>
          <w:bCs/>
          <w:sz w:val="28"/>
          <w:szCs w:val="28"/>
          <w:lang w:val="en-US" w:eastAsia="zh-CN"/>
        </w:rPr>
        <w:t>询比采购</w:t>
      </w:r>
      <w:r>
        <w:rPr>
          <w:rFonts w:hint="eastAsia" w:asciiTheme="minorEastAsia" w:hAnsiTheme="minorEastAsia" w:eastAsiaTheme="minorEastAsia" w:cstheme="minorEastAsia"/>
          <w:b/>
          <w:bCs/>
          <w:sz w:val="28"/>
          <w:szCs w:val="28"/>
        </w:rPr>
        <w:t>编号：</w:t>
      </w:r>
      <w:r>
        <w:rPr>
          <w:rFonts w:hint="eastAsia" w:asciiTheme="minorEastAsia" w:hAnsiTheme="minorEastAsia" w:eastAsiaTheme="minorEastAsia" w:cstheme="minorEastAsia"/>
          <w:b/>
          <w:bCs/>
          <w:sz w:val="28"/>
          <w:szCs w:val="28"/>
          <w:u w:val="single"/>
        </w:rPr>
        <w:t>TGJA-JX-202</w:t>
      </w:r>
      <w:r>
        <w:rPr>
          <w:rFonts w:hint="eastAsia" w:asciiTheme="minorEastAsia" w:hAnsiTheme="minorEastAsia" w:eastAsiaTheme="minorEastAsia" w:cstheme="minorEastAsia"/>
          <w:b/>
          <w:bCs/>
          <w:sz w:val="28"/>
          <w:szCs w:val="28"/>
          <w:u w:val="single"/>
          <w:lang w:val="en-US" w:eastAsia="zh-CN"/>
        </w:rPr>
        <w:t>6</w:t>
      </w:r>
      <w:r>
        <w:rPr>
          <w:rFonts w:hint="eastAsia" w:asciiTheme="minorEastAsia" w:hAnsiTheme="minorEastAsia" w:eastAsiaTheme="minorEastAsia" w:cstheme="minorEastAsia"/>
          <w:b/>
          <w:bCs/>
          <w:sz w:val="28"/>
          <w:szCs w:val="28"/>
          <w:u w:val="single"/>
        </w:rPr>
        <w:t>-</w:t>
      </w:r>
      <w:r>
        <w:rPr>
          <w:rFonts w:hint="eastAsia" w:asciiTheme="minorEastAsia" w:hAnsiTheme="minorEastAsia" w:eastAsiaTheme="minorEastAsia" w:cstheme="minorEastAsia"/>
          <w:b/>
          <w:bCs/>
          <w:color w:val="FF0000"/>
          <w:sz w:val="28"/>
          <w:szCs w:val="28"/>
          <w:u w:val="single"/>
        </w:rPr>
        <w:t>0</w:t>
      </w:r>
      <w:r>
        <w:rPr>
          <w:rFonts w:hint="eastAsia" w:asciiTheme="minorEastAsia" w:hAnsiTheme="minorEastAsia" w:eastAsiaTheme="minorEastAsia" w:cstheme="minorEastAsia"/>
          <w:b/>
          <w:bCs/>
          <w:color w:val="FF0000"/>
          <w:sz w:val="28"/>
          <w:szCs w:val="28"/>
          <w:u w:val="single"/>
          <w:lang w:val="en-US" w:eastAsia="zh-CN"/>
        </w:rPr>
        <w:t>41</w:t>
      </w:r>
    </w:p>
    <w:p w14:paraId="6C69148C">
      <w:pPr>
        <w:pStyle w:val="55"/>
        <w:rPr>
          <w:rFonts w:hint="eastAsia"/>
          <w:sz w:val="28"/>
          <w:szCs w:val="28"/>
          <w:lang w:val="en-US" w:eastAsia="zh-CN"/>
        </w:rPr>
      </w:pPr>
    </w:p>
    <w:p w14:paraId="0F194B29">
      <w:pP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lang w:val="en-US" w:eastAsia="zh-CN"/>
        </w:rPr>
        <w:t>询比采购</w:t>
      </w:r>
      <w:r>
        <w:rPr>
          <w:rFonts w:hint="eastAsia" w:asciiTheme="minorEastAsia" w:hAnsiTheme="minorEastAsia" w:eastAsiaTheme="minorEastAsia" w:cstheme="minorEastAsia"/>
          <w:b/>
          <w:bCs/>
          <w:sz w:val="28"/>
          <w:szCs w:val="28"/>
          <w:lang w:eastAsia="zh-CN"/>
        </w:rPr>
        <w:t>单位</w:t>
      </w:r>
      <w:r>
        <w:rPr>
          <w:rFonts w:hint="eastAsia" w:asciiTheme="minorEastAsia" w:hAnsiTheme="minorEastAsia" w:eastAsiaTheme="minorEastAsia" w:cstheme="minorEastAsia"/>
          <w:b/>
          <w:bCs/>
          <w:sz w:val="28"/>
          <w:szCs w:val="28"/>
        </w:rPr>
        <w:t>：</w:t>
      </w:r>
      <w:r>
        <w:rPr>
          <w:rFonts w:hint="eastAsia" w:asciiTheme="minorEastAsia" w:hAnsiTheme="minorEastAsia" w:eastAsiaTheme="minorEastAsia" w:cstheme="minorEastAsia"/>
          <w:b/>
          <w:bCs/>
          <w:sz w:val="28"/>
          <w:szCs w:val="28"/>
          <w:u w:val="single"/>
        </w:rPr>
        <w:t>铜陵有色金属集团铜冠建筑安装股份有限公司</w:t>
      </w:r>
      <w:r>
        <w:rPr>
          <w:rFonts w:hint="eastAsia" w:asciiTheme="minorEastAsia" w:hAnsiTheme="minorEastAsia" w:eastAsiaTheme="minorEastAsia" w:cstheme="minorEastAsia"/>
          <w:b/>
          <w:bCs/>
          <w:sz w:val="28"/>
          <w:szCs w:val="28"/>
        </w:rPr>
        <w:t>（盖章）</w:t>
      </w:r>
    </w:p>
    <w:p w14:paraId="3903EF7F">
      <w:pPr>
        <w:pStyle w:val="55"/>
        <w:rPr>
          <w:sz w:val="28"/>
          <w:szCs w:val="28"/>
        </w:rPr>
      </w:pPr>
    </w:p>
    <w:p w14:paraId="09DA6F58">
      <w:pPr>
        <w:rPr>
          <w:rFonts w:asciiTheme="minorEastAsia" w:hAnsiTheme="minorEastAsia" w:eastAsiaTheme="minorEastAsia" w:cstheme="minorEastAsia"/>
          <w:b/>
          <w:bCs/>
          <w:sz w:val="32"/>
          <w:szCs w:val="32"/>
          <w:u w:val="single"/>
        </w:rPr>
      </w:pPr>
      <w:r>
        <w:rPr>
          <w:rFonts w:hint="eastAsia" w:asciiTheme="minorEastAsia" w:hAnsiTheme="minorEastAsia" w:eastAsiaTheme="minorEastAsia" w:cstheme="minorEastAsia"/>
          <w:b/>
          <w:bCs/>
          <w:sz w:val="28"/>
          <w:szCs w:val="28"/>
        </w:rPr>
        <w:t>联 系 人：</w:t>
      </w:r>
      <w:r>
        <w:rPr>
          <w:rFonts w:hint="eastAsia" w:asciiTheme="minorEastAsia" w:hAnsiTheme="minorEastAsia" w:eastAsiaTheme="minorEastAsia" w:cstheme="minorEastAsia"/>
          <w:b/>
          <w:bCs/>
          <w:sz w:val="28"/>
          <w:szCs w:val="28"/>
          <w:u w:val="single"/>
          <w:lang w:val="en-US" w:eastAsia="zh-CN"/>
        </w:rPr>
        <w:t>陶叶玲</w:t>
      </w:r>
      <w:r>
        <w:rPr>
          <w:rFonts w:hint="eastAsia" w:asciiTheme="minorEastAsia" w:hAnsiTheme="minorEastAsia" w:eastAsiaTheme="minorEastAsia" w:cstheme="minorEastAsia"/>
          <w:b/>
          <w:bCs/>
          <w:sz w:val="28"/>
          <w:szCs w:val="28"/>
          <w:u w:val="single"/>
        </w:rPr>
        <w:t>（</w:t>
      </w:r>
      <w:r>
        <w:rPr>
          <w:rFonts w:hint="eastAsia" w:asciiTheme="minorEastAsia" w:hAnsiTheme="minorEastAsia" w:eastAsiaTheme="minorEastAsia" w:cstheme="minorEastAsia"/>
          <w:b/>
          <w:bCs/>
          <w:sz w:val="28"/>
          <w:szCs w:val="28"/>
          <w:u w:val="single"/>
          <w:lang w:val="en-US" w:eastAsia="zh-CN"/>
        </w:rPr>
        <w:t>13965204644</w:t>
      </w:r>
      <w:r>
        <w:rPr>
          <w:rFonts w:hint="eastAsia" w:asciiTheme="minorEastAsia" w:hAnsiTheme="minorEastAsia" w:eastAsiaTheme="minorEastAsia" w:cstheme="minorEastAsia"/>
          <w:b/>
          <w:bCs/>
          <w:sz w:val="28"/>
          <w:szCs w:val="28"/>
          <w:u w:val="single"/>
        </w:rPr>
        <w:t>）、</w:t>
      </w:r>
      <w:r>
        <w:rPr>
          <w:rFonts w:hint="eastAsia" w:asciiTheme="minorEastAsia" w:hAnsiTheme="minorEastAsia" w:eastAsiaTheme="minorEastAsia" w:cstheme="minorEastAsia"/>
          <w:b/>
          <w:bCs/>
          <w:sz w:val="28"/>
          <w:szCs w:val="28"/>
          <w:u w:val="single"/>
          <w:lang w:val="en-US" w:eastAsia="zh-CN"/>
        </w:rPr>
        <w:t>洪叶</w:t>
      </w:r>
      <w:r>
        <w:rPr>
          <w:rFonts w:hint="eastAsia" w:asciiTheme="minorEastAsia" w:hAnsiTheme="minorEastAsia" w:eastAsiaTheme="minorEastAsia" w:cstheme="minorEastAsia"/>
          <w:b/>
          <w:bCs/>
          <w:sz w:val="28"/>
          <w:szCs w:val="28"/>
          <w:u w:val="single"/>
        </w:rPr>
        <w:t>（</w:t>
      </w:r>
      <w:r>
        <w:rPr>
          <w:rFonts w:hint="eastAsia" w:asciiTheme="minorEastAsia" w:hAnsiTheme="minorEastAsia" w:eastAsiaTheme="minorEastAsia" w:cstheme="minorEastAsia"/>
          <w:b/>
          <w:bCs/>
          <w:sz w:val="28"/>
          <w:szCs w:val="28"/>
          <w:u w:val="single"/>
          <w:lang w:val="en-US" w:eastAsia="zh-CN"/>
        </w:rPr>
        <w:t>15715626529</w:t>
      </w:r>
      <w:r>
        <w:rPr>
          <w:rFonts w:hint="eastAsia" w:asciiTheme="minorEastAsia" w:hAnsiTheme="minorEastAsia" w:eastAsiaTheme="minorEastAsia" w:cstheme="minorEastAsia"/>
          <w:b/>
          <w:bCs/>
          <w:sz w:val="28"/>
          <w:szCs w:val="28"/>
          <w:u w:val="single"/>
        </w:rPr>
        <w:t>）</w:t>
      </w:r>
    </w:p>
    <w:p w14:paraId="26FF02A2">
      <w:pPr>
        <w:tabs>
          <w:tab w:val="left" w:pos="7020"/>
        </w:tabs>
        <w:snapToGrid w:val="0"/>
        <w:spacing w:line="600" w:lineRule="exact"/>
        <w:jc w:val="left"/>
        <w:rPr>
          <w:rFonts w:asciiTheme="minorEastAsia" w:hAnsiTheme="minorEastAsia" w:eastAsiaTheme="minorEastAsia" w:cstheme="minorEastAsia"/>
          <w:b/>
          <w:bCs/>
          <w:sz w:val="32"/>
          <w:szCs w:val="32"/>
          <w:u w:val="single"/>
        </w:rPr>
        <w:sectPr>
          <w:headerReference r:id="rId3" w:type="default"/>
          <w:footerReference r:id="rId4" w:type="default"/>
          <w:footerReference r:id="rId5" w:type="even"/>
          <w:pgSz w:w="11906" w:h="16838"/>
          <w:pgMar w:top="1417" w:right="1417" w:bottom="1417" w:left="1417" w:header="851" w:footer="272" w:gutter="283"/>
          <w:pgNumType w:start="1"/>
          <w:cols w:space="0" w:num="1"/>
          <w:rtlGutter w:val="0"/>
          <w:docGrid w:type="linesAndChars" w:linePitch="312" w:charSpace="1033"/>
        </w:sectPr>
      </w:pPr>
    </w:p>
    <w:p w14:paraId="5C352C5C">
      <w:pPr>
        <w:spacing w:line="360" w:lineRule="auto"/>
        <w:rPr>
          <w:rFonts w:hint="eastAsia" w:ascii="仿宋" w:hAnsi="仿宋" w:eastAsia="仿宋" w:cs="仿宋"/>
          <w:b/>
          <w:bCs/>
          <w:sz w:val="24"/>
          <w:szCs w:val="24"/>
        </w:rPr>
      </w:pPr>
      <w:r>
        <w:rPr>
          <w:rFonts w:hint="eastAsia" w:ascii="仿宋" w:hAnsi="仿宋" w:eastAsia="仿宋" w:cs="仿宋"/>
          <w:b/>
          <w:bCs/>
          <w:sz w:val="24"/>
          <w:szCs w:val="24"/>
        </w:rPr>
        <w:t>【声明】</w:t>
      </w:r>
    </w:p>
    <w:p w14:paraId="4EA1A93A">
      <w:pPr>
        <w:numPr>
          <w:ilvl w:val="0"/>
          <w:numId w:val="0"/>
        </w:numPr>
        <w:spacing w:line="360" w:lineRule="auto"/>
        <w:ind w:firstLine="49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1.根据公司2025年3月起实施的《铜冠建安公司采购管理办法》等相关规定，第二建筑工程事业部通过公司外网平台组织</w:t>
      </w:r>
      <w:r>
        <w:rPr>
          <w:rFonts w:hint="eastAsia" w:ascii="仿宋" w:hAnsi="仿宋" w:eastAsia="仿宋" w:cs="仿宋"/>
          <w:sz w:val="24"/>
          <w:szCs w:val="24"/>
          <w:u w:val="single"/>
          <w:lang w:val="en-US" w:eastAsia="zh-CN"/>
        </w:rPr>
        <w:t xml:space="preserve"> </w:t>
      </w:r>
      <w:r>
        <w:rPr>
          <w:rFonts w:hint="eastAsia" w:ascii="仿宋" w:hAnsi="仿宋" w:eastAsia="仿宋" w:cs="仿宋"/>
          <w:strike w:val="0"/>
          <w:dstrike w:val="0"/>
          <w:sz w:val="24"/>
          <w:szCs w:val="24"/>
          <w:u w:val="single"/>
          <w:lang w:val="en-US" w:eastAsia="zh-CN"/>
        </w:rPr>
        <w:t>铜陵有色凤凰山矿业有限公司相思谷尾矿库销号工程--洒水车租赁（询比采购）</w:t>
      </w:r>
      <w:r>
        <w:rPr>
          <w:rFonts w:hint="eastAsia" w:ascii="仿宋" w:hAnsi="仿宋" w:eastAsia="仿宋" w:cs="仿宋"/>
          <w:strike w:val="0"/>
          <w:dstrike w:val="0"/>
          <w:sz w:val="24"/>
          <w:szCs w:val="24"/>
          <w:u w:val="none"/>
          <w:lang w:val="en-US" w:eastAsia="zh-CN"/>
        </w:rPr>
        <w:t>。 </w:t>
      </w:r>
    </w:p>
    <w:p w14:paraId="2FE3E9DB">
      <w:pPr>
        <w:numPr>
          <w:ilvl w:val="0"/>
          <w:numId w:val="0"/>
        </w:numPr>
        <w:spacing w:line="360" w:lineRule="auto"/>
        <w:ind w:firstLine="49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2.本次询比采购采取不见面评审。 </w:t>
      </w:r>
    </w:p>
    <w:p w14:paraId="1EC2392E">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一、</w:t>
      </w:r>
      <w:r>
        <w:rPr>
          <w:rFonts w:hint="eastAsia" w:ascii="仿宋" w:hAnsi="仿宋" w:eastAsia="仿宋" w:cs="仿宋"/>
          <w:b/>
          <w:bCs/>
          <w:sz w:val="24"/>
          <w:szCs w:val="24"/>
          <w:lang w:eastAsia="zh-CN"/>
        </w:rPr>
        <w:t>询比采购</w:t>
      </w:r>
      <w:r>
        <w:rPr>
          <w:rFonts w:hint="eastAsia" w:ascii="仿宋" w:hAnsi="仿宋" w:eastAsia="仿宋" w:cs="仿宋"/>
          <w:b/>
          <w:bCs/>
          <w:sz w:val="24"/>
          <w:szCs w:val="24"/>
        </w:rPr>
        <w:t>日程安排</w:t>
      </w:r>
    </w:p>
    <w:p w14:paraId="5D3249F5">
      <w:pPr>
        <w:numPr>
          <w:ilvl w:val="0"/>
          <w:numId w:val="0"/>
        </w:num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lang w:eastAsia="zh-CN"/>
        </w:rPr>
        <w:t>响应文件</w:t>
      </w:r>
      <w:r>
        <w:rPr>
          <w:rFonts w:hint="eastAsia" w:ascii="仿宋" w:hAnsi="仿宋" w:eastAsia="仿宋" w:cs="仿宋"/>
          <w:sz w:val="24"/>
          <w:szCs w:val="24"/>
        </w:rPr>
        <w:t>递交地点：铜陵有色金属集团铜冠建筑安装股份有限公司</w:t>
      </w:r>
      <w:r>
        <w:rPr>
          <w:rFonts w:hint="eastAsia" w:ascii="仿宋" w:hAnsi="仿宋" w:eastAsia="仿宋" w:cs="仿宋"/>
          <w:sz w:val="24"/>
          <w:szCs w:val="24"/>
          <w:lang w:eastAsia="zh-CN"/>
        </w:rPr>
        <w:t>四楼</w:t>
      </w:r>
      <w:r>
        <w:rPr>
          <w:rFonts w:hint="eastAsia" w:ascii="仿宋" w:hAnsi="仿宋" w:eastAsia="仿宋" w:cs="仿宋"/>
          <w:sz w:val="24"/>
          <w:szCs w:val="24"/>
        </w:rPr>
        <w:t>经营部（</w:t>
      </w:r>
      <w:r>
        <w:rPr>
          <w:rFonts w:hint="eastAsia" w:ascii="仿宋" w:hAnsi="仿宋" w:eastAsia="仿宋" w:cs="仿宋"/>
          <w:sz w:val="24"/>
          <w:szCs w:val="24"/>
          <w:u w:val="single"/>
        </w:rPr>
        <w:t>安徽省铜陵市黄山大道南段879号</w:t>
      </w:r>
      <w:r>
        <w:rPr>
          <w:rFonts w:hint="eastAsia" w:ascii="仿宋" w:hAnsi="仿宋" w:eastAsia="仿宋" w:cs="仿宋"/>
          <w:sz w:val="24"/>
          <w:szCs w:val="24"/>
        </w:rPr>
        <w:t>）</w:t>
      </w:r>
    </w:p>
    <w:p w14:paraId="2B7C792B">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val="en-US" w:eastAsia="zh-CN"/>
        </w:rPr>
        <w:t>2.</w:t>
      </w:r>
      <w:r>
        <w:rPr>
          <w:rFonts w:hint="eastAsia" w:ascii="仿宋" w:hAnsi="仿宋" w:eastAsia="仿宋" w:cs="仿宋"/>
          <w:sz w:val="24"/>
          <w:szCs w:val="24"/>
          <w:lang w:eastAsia="zh-CN"/>
        </w:rPr>
        <w:t>响应</w:t>
      </w:r>
      <w:r>
        <w:rPr>
          <w:rFonts w:hint="eastAsia" w:ascii="仿宋" w:hAnsi="仿宋" w:eastAsia="仿宋" w:cs="仿宋"/>
          <w:sz w:val="24"/>
          <w:szCs w:val="24"/>
        </w:rPr>
        <w:t>文件收件人：</w:t>
      </w:r>
      <w:r>
        <w:rPr>
          <w:rFonts w:hint="eastAsia" w:ascii="仿宋" w:hAnsi="仿宋" w:eastAsia="仿宋" w:cs="仿宋"/>
          <w:sz w:val="24"/>
          <w:szCs w:val="24"/>
          <w:u w:val="single"/>
        </w:rPr>
        <w:t>黄赟</w:t>
      </w:r>
      <w:r>
        <w:rPr>
          <w:rFonts w:hint="eastAsia" w:ascii="仿宋" w:hAnsi="仿宋" w:eastAsia="仿宋" w:cs="仿宋"/>
          <w:sz w:val="24"/>
          <w:u w:val="single"/>
        </w:rPr>
        <w:t>（0562-5864138）</w:t>
      </w:r>
    </w:p>
    <w:p w14:paraId="25B650F3">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val="en-US" w:eastAsia="zh-CN"/>
        </w:rPr>
        <w:t>3.</w:t>
      </w:r>
      <w:r>
        <w:rPr>
          <w:rFonts w:hint="eastAsia" w:ascii="仿宋" w:hAnsi="仿宋" w:eastAsia="仿宋" w:cs="仿宋"/>
          <w:sz w:val="24"/>
          <w:szCs w:val="24"/>
          <w:lang w:eastAsia="zh-CN"/>
        </w:rPr>
        <w:t>评审</w:t>
      </w:r>
      <w:r>
        <w:rPr>
          <w:rFonts w:hint="eastAsia" w:ascii="仿宋" w:hAnsi="仿宋" w:eastAsia="仿宋" w:cs="仿宋"/>
          <w:sz w:val="24"/>
          <w:szCs w:val="24"/>
        </w:rPr>
        <w:t>时间：</w:t>
      </w:r>
      <w:r>
        <w:rPr>
          <w:rFonts w:hint="eastAsia" w:ascii="仿宋" w:hAnsi="仿宋" w:eastAsia="仿宋" w:cs="仿宋"/>
          <w:sz w:val="24"/>
          <w:szCs w:val="24"/>
          <w:lang w:eastAsia="zh-CN"/>
        </w:rPr>
        <w:t>2026年</w:t>
      </w:r>
      <w:r>
        <w:rPr>
          <w:rFonts w:hint="eastAsia" w:ascii="仿宋" w:hAnsi="仿宋" w:eastAsia="仿宋" w:cs="仿宋"/>
          <w:sz w:val="24"/>
          <w:szCs w:val="24"/>
          <w:lang w:val="en-US" w:eastAsia="zh-CN"/>
        </w:rPr>
        <w:t>6</w:t>
      </w:r>
      <w:r>
        <w:rPr>
          <w:rFonts w:hint="eastAsia" w:ascii="仿宋" w:hAnsi="仿宋" w:eastAsia="仿宋" w:cs="仿宋"/>
          <w:sz w:val="24"/>
          <w:szCs w:val="24"/>
          <w:lang w:eastAsia="zh-CN"/>
        </w:rPr>
        <w:t>月</w:t>
      </w:r>
      <w:r>
        <w:rPr>
          <w:rFonts w:hint="eastAsia" w:ascii="仿宋" w:hAnsi="仿宋" w:eastAsia="仿宋" w:cs="仿宋"/>
          <w:sz w:val="24"/>
          <w:szCs w:val="24"/>
          <w:lang w:val="en-US" w:eastAsia="zh-CN"/>
        </w:rPr>
        <w:t>16</w:t>
      </w:r>
      <w:r>
        <w:rPr>
          <w:rFonts w:hint="eastAsia" w:ascii="仿宋" w:hAnsi="仿宋" w:eastAsia="仿宋" w:cs="仿宋"/>
          <w:sz w:val="24"/>
          <w:szCs w:val="24"/>
          <w:lang w:eastAsia="zh-CN"/>
        </w:rPr>
        <w:t>日</w:t>
      </w:r>
    </w:p>
    <w:p w14:paraId="4F1983D6">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发</w:t>
      </w:r>
      <w:r>
        <w:rPr>
          <w:rFonts w:hint="eastAsia" w:ascii="仿宋" w:hAnsi="仿宋" w:eastAsia="仿宋" w:cs="仿宋"/>
          <w:sz w:val="24"/>
          <w:szCs w:val="24"/>
          <w:lang w:eastAsia="zh-CN"/>
        </w:rPr>
        <w:t>成交</w:t>
      </w:r>
      <w:r>
        <w:rPr>
          <w:rFonts w:hint="eastAsia" w:ascii="仿宋" w:hAnsi="仿宋" w:eastAsia="仿宋" w:cs="仿宋"/>
          <w:sz w:val="24"/>
          <w:szCs w:val="24"/>
        </w:rPr>
        <w:t>通知书时间：另行通知</w:t>
      </w:r>
    </w:p>
    <w:p w14:paraId="14FEB7C9">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签订合同时间：另行通知</w:t>
      </w:r>
    </w:p>
    <w:p w14:paraId="05BF4FD3">
      <w:pPr>
        <w:spacing w:line="360" w:lineRule="auto"/>
        <w:jc w:val="center"/>
        <w:rPr>
          <w:rFonts w:hint="eastAsia" w:ascii="仿宋" w:hAnsi="仿宋" w:eastAsia="仿宋" w:cs="仿宋"/>
          <w:b/>
          <w:sz w:val="24"/>
          <w:szCs w:val="24"/>
        </w:rPr>
      </w:pPr>
    </w:p>
    <w:p w14:paraId="78452888">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二、</w:t>
      </w:r>
      <w:r>
        <w:rPr>
          <w:rFonts w:hint="eastAsia" w:ascii="仿宋" w:hAnsi="仿宋" w:eastAsia="仿宋" w:cs="仿宋"/>
          <w:b/>
          <w:sz w:val="24"/>
          <w:szCs w:val="24"/>
          <w:lang w:eastAsia="zh-CN"/>
        </w:rPr>
        <w:t>询比采购</w:t>
      </w:r>
      <w:r>
        <w:rPr>
          <w:rFonts w:hint="eastAsia" w:ascii="仿宋" w:hAnsi="仿宋" w:eastAsia="仿宋" w:cs="仿宋"/>
          <w:b/>
          <w:sz w:val="24"/>
          <w:szCs w:val="24"/>
        </w:rPr>
        <w:t>内容</w:t>
      </w:r>
    </w:p>
    <w:p w14:paraId="7E9EF1F3">
      <w:pPr>
        <w:pStyle w:val="55"/>
        <w:ind w:left="0" w:leftChars="0" w:firstLine="490" w:firstLineChars="200"/>
        <w:jc w:val="left"/>
        <w:rPr>
          <w:rFonts w:hint="eastAsia" w:ascii="仿宋" w:hAnsi="仿宋" w:eastAsia="仿宋" w:cs="仿宋"/>
          <w:sz w:val="24"/>
          <w:szCs w:val="24"/>
          <w:u w:val="single"/>
        </w:rPr>
      </w:pPr>
      <w:r>
        <w:rPr>
          <w:rFonts w:hint="eastAsia" w:ascii="仿宋" w:hAnsi="仿宋" w:eastAsia="仿宋" w:cs="仿宋"/>
          <w:sz w:val="24"/>
          <w:szCs w:val="24"/>
          <w:u w:val="none"/>
        </w:rPr>
        <w:t>本次</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u w:val="none"/>
        </w:rPr>
        <w:t>的具体内容如下：</w:t>
      </w:r>
      <w:r>
        <w:rPr>
          <w:rFonts w:hint="eastAsia" w:ascii="仿宋" w:hAnsi="仿宋" w:eastAsia="仿宋" w:cs="仿宋"/>
          <w:b w:val="0"/>
          <w:bCs w:val="0"/>
          <w:kern w:val="1"/>
          <w:sz w:val="24"/>
          <w:szCs w:val="24"/>
          <w:u w:val="single"/>
          <w:lang w:eastAsia="zh-CN"/>
        </w:rPr>
        <w:t>铜陵有色凤凰山矿业有限公司相思谷尾矿库销号工程--洒水车租赁（询比采购）</w:t>
      </w:r>
      <w:r>
        <w:rPr>
          <w:rFonts w:hint="eastAsia" w:ascii="仿宋" w:hAnsi="仿宋" w:eastAsia="仿宋" w:cs="仿宋"/>
          <w:b w:val="0"/>
          <w:bCs w:val="0"/>
          <w:color w:val="auto"/>
          <w:sz w:val="24"/>
          <w:szCs w:val="24"/>
          <w:u w:val="none"/>
          <w:lang w:val="en-US" w:eastAsia="zh-CN"/>
        </w:rPr>
        <w:t>（详见报价表）</w:t>
      </w:r>
      <w:r>
        <w:rPr>
          <w:rFonts w:hint="eastAsia" w:ascii="仿宋" w:hAnsi="仿宋" w:eastAsia="仿宋" w:cs="仿宋"/>
          <w:sz w:val="24"/>
          <w:szCs w:val="24"/>
          <w:u w:val="none"/>
        </w:rPr>
        <w:t>。</w:t>
      </w:r>
    </w:p>
    <w:p w14:paraId="055F267C">
      <w:pPr>
        <w:spacing w:line="360" w:lineRule="auto"/>
        <w:ind w:firstLine="490" w:firstLineChars="200"/>
        <w:jc w:val="left"/>
        <w:rPr>
          <w:rFonts w:hint="eastAsia" w:ascii="仿宋" w:hAnsi="仿宋" w:eastAsia="仿宋" w:cs="仿宋"/>
          <w:sz w:val="24"/>
          <w:szCs w:val="24"/>
        </w:rPr>
      </w:pPr>
    </w:p>
    <w:p w14:paraId="2FCA7604">
      <w:pPr>
        <w:spacing w:line="360" w:lineRule="auto"/>
        <w:rPr>
          <w:rFonts w:hint="eastAsia" w:ascii="仿宋" w:hAnsi="仿宋" w:eastAsia="仿宋" w:cs="仿宋"/>
          <w:b/>
          <w:sz w:val="24"/>
          <w:szCs w:val="24"/>
        </w:rPr>
      </w:pPr>
      <w:r>
        <w:rPr>
          <w:rFonts w:hint="eastAsia" w:ascii="仿宋" w:hAnsi="仿宋" w:eastAsia="仿宋" w:cs="仿宋"/>
          <w:b/>
          <w:bCs/>
          <w:sz w:val="24"/>
          <w:szCs w:val="24"/>
        </w:rPr>
        <w:t>说明：</w:t>
      </w:r>
    </w:p>
    <w:p w14:paraId="1D5742DB">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u w:val="single"/>
        </w:rPr>
        <w:t>该次</w:t>
      </w:r>
      <w:r>
        <w:rPr>
          <w:rFonts w:hint="eastAsia" w:ascii="仿宋" w:hAnsi="仿宋" w:eastAsia="仿宋" w:cs="仿宋"/>
          <w:sz w:val="24"/>
          <w:szCs w:val="24"/>
          <w:u w:val="single"/>
          <w:lang w:val="en-US" w:eastAsia="zh-CN"/>
        </w:rPr>
        <w:t>询比采购工程量</w:t>
      </w:r>
      <w:r>
        <w:rPr>
          <w:rFonts w:hint="eastAsia" w:ascii="仿宋" w:hAnsi="仿宋" w:eastAsia="仿宋" w:cs="仿宋"/>
          <w:sz w:val="24"/>
          <w:szCs w:val="24"/>
        </w:rPr>
        <w:t>为</w:t>
      </w:r>
      <w:r>
        <w:rPr>
          <w:rFonts w:hint="eastAsia" w:ascii="仿宋" w:hAnsi="仿宋" w:eastAsia="仿宋" w:cs="仿宋"/>
          <w:sz w:val="24"/>
          <w:szCs w:val="24"/>
          <w:lang w:val="en-US" w:eastAsia="zh-CN"/>
        </w:rPr>
        <w:t>承租方</w:t>
      </w:r>
      <w:r>
        <w:rPr>
          <w:rFonts w:hint="eastAsia" w:ascii="仿宋" w:hAnsi="仿宋" w:eastAsia="仿宋" w:cs="仿宋"/>
          <w:sz w:val="24"/>
          <w:szCs w:val="24"/>
        </w:rPr>
        <w:t>在现有条件下</w:t>
      </w:r>
      <w:r>
        <w:rPr>
          <w:rFonts w:hint="eastAsia" w:ascii="仿宋" w:hAnsi="仿宋" w:eastAsia="仿宋" w:cs="仿宋"/>
          <w:sz w:val="24"/>
          <w:szCs w:val="24"/>
          <w:lang w:val="en-US" w:eastAsia="zh-CN"/>
        </w:rPr>
        <w:t>预估</w:t>
      </w:r>
      <w:r>
        <w:rPr>
          <w:rFonts w:hint="eastAsia" w:ascii="仿宋" w:hAnsi="仿宋" w:eastAsia="仿宋" w:cs="仿宋"/>
          <w:sz w:val="24"/>
          <w:szCs w:val="24"/>
        </w:rPr>
        <w:t>的</w:t>
      </w:r>
      <w:r>
        <w:rPr>
          <w:rFonts w:hint="eastAsia" w:ascii="仿宋" w:hAnsi="仿宋" w:eastAsia="仿宋" w:cs="仿宋"/>
          <w:sz w:val="24"/>
          <w:szCs w:val="24"/>
          <w:lang w:val="en-US" w:eastAsia="zh-CN"/>
        </w:rPr>
        <w:t>工程</w:t>
      </w:r>
      <w:r>
        <w:rPr>
          <w:rFonts w:hint="eastAsia" w:ascii="仿宋" w:hAnsi="仿宋" w:eastAsia="仿宋" w:cs="仿宋"/>
          <w:sz w:val="24"/>
          <w:szCs w:val="24"/>
        </w:rPr>
        <w:t>量，此</w:t>
      </w:r>
      <w:r>
        <w:rPr>
          <w:rFonts w:hint="eastAsia" w:ascii="仿宋" w:hAnsi="仿宋" w:eastAsia="仿宋" w:cs="仿宋"/>
          <w:sz w:val="24"/>
          <w:szCs w:val="24"/>
          <w:lang w:val="en-US" w:eastAsia="zh-CN"/>
        </w:rPr>
        <w:t>工程量</w:t>
      </w:r>
      <w:r>
        <w:rPr>
          <w:rFonts w:hint="eastAsia" w:ascii="仿宋" w:hAnsi="仿宋" w:eastAsia="仿宋" w:cs="仿宋"/>
          <w:sz w:val="24"/>
          <w:szCs w:val="24"/>
        </w:rPr>
        <w:t>仅作为</w:t>
      </w:r>
      <w:r>
        <w:rPr>
          <w:rFonts w:hint="eastAsia" w:ascii="仿宋" w:hAnsi="仿宋" w:eastAsia="仿宋" w:cs="仿宋"/>
          <w:sz w:val="24"/>
          <w:szCs w:val="24"/>
          <w:lang w:eastAsia="zh-CN"/>
        </w:rPr>
        <w:t>评审</w:t>
      </w:r>
      <w:r>
        <w:rPr>
          <w:rFonts w:hint="eastAsia" w:ascii="仿宋" w:hAnsi="仿宋" w:eastAsia="仿宋" w:cs="仿宋"/>
          <w:sz w:val="24"/>
          <w:szCs w:val="24"/>
        </w:rPr>
        <w:t>和签订合同</w:t>
      </w:r>
      <w:r>
        <w:rPr>
          <w:rFonts w:hint="eastAsia" w:ascii="仿宋" w:hAnsi="仿宋" w:eastAsia="仿宋" w:cs="仿宋"/>
          <w:sz w:val="24"/>
          <w:szCs w:val="24"/>
          <w:lang w:val="en-US" w:eastAsia="zh-CN"/>
        </w:rPr>
        <w:t>工程量</w:t>
      </w:r>
      <w:r>
        <w:rPr>
          <w:rFonts w:hint="eastAsia" w:ascii="仿宋" w:hAnsi="仿宋" w:eastAsia="仿宋" w:cs="仿宋"/>
          <w:sz w:val="24"/>
          <w:szCs w:val="24"/>
        </w:rPr>
        <w:t>的依据，不作为</w:t>
      </w:r>
      <w:r>
        <w:rPr>
          <w:rFonts w:hint="eastAsia" w:ascii="仿宋" w:hAnsi="仿宋" w:eastAsia="仿宋" w:cs="仿宋"/>
          <w:sz w:val="24"/>
          <w:szCs w:val="24"/>
          <w:lang w:eastAsia="zh-CN"/>
        </w:rPr>
        <w:t>成交</w:t>
      </w:r>
      <w:r>
        <w:rPr>
          <w:rFonts w:hint="eastAsia" w:ascii="仿宋" w:hAnsi="仿宋" w:eastAsia="仿宋" w:cs="仿宋"/>
          <w:sz w:val="24"/>
          <w:szCs w:val="24"/>
        </w:rPr>
        <w:t>人最终</w:t>
      </w:r>
      <w:r>
        <w:rPr>
          <w:rFonts w:hint="eastAsia" w:ascii="仿宋" w:hAnsi="仿宋" w:eastAsia="仿宋" w:cs="仿宋"/>
          <w:sz w:val="24"/>
          <w:szCs w:val="24"/>
          <w:lang w:val="en-US" w:eastAsia="zh-CN"/>
        </w:rPr>
        <w:t>机械租赁</w:t>
      </w:r>
      <w:r>
        <w:rPr>
          <w:rFonts w:hint="eastAsia" w:ascii="仿宋" w:hAnsi="仿宋" w:eastAsia="仿宋" w:cs="仿宋"/>
          <w:sz w:val="24"/>
          <w:szCs w:val="24"/>
        </w:rPr>
        <w:t>结算</w:t>
      </w:r>
      <w:r>
        <w:rPr>
          <w:rFonts w:hint="eastAsia" w:ascii="仿宋" w:hAnsi="仿宋" w:eastAsia="仿宋" w:cs="仿宋"/>
          <w:sz w:val="24"/>
          <w:szCs w:val="24"/>
          <w:lang w:val="en-US" w:eastAsia="zh-CN"/>
        </w:rPr>
        <w:t>工程量</w:t>
      </w:r>
      <w:r>
        <w:rPr>
          <w:rFonts w:hint="eastAsia" w:ascii="仿宋" w:hAnsi="仿宋" w:eastAsia="仿宋" w:cs="仿宋"/>
          <w:sz w:val="24"/>
          <w:szCs w:val="24"/>
        </w:rPr>
        <w:t>的依据，最终</w:t>
      </w:r>
      <w:r>
        <w:rPr>
          <w:rFonts w:hint="eastAsia" w:ascii="仿宋" w:hAnsi="仿宋" w:eastAsia="仿宋" w:cs="仿宋"/>
          <w:sz w:val="24"/>
          <w:szCs w:val="24"/>
          <w:lang w:val="en-US" w:eastAsia="zh-CN"/>
        </w:rPr>
        <w:t>机械租赁</w:t>
      </w:r>
      <w:r>
        <w:rPr>
          <w:rFonts w:hint="eastAsia" w:ascii="仿宋" w:hAnsi="仿宋" w:eastAsia="仿宋" w:cs="仿宋"/>
          <w:sz w:val="24"/>
          <w:szCs w:val="24"/>
        </w:rPr>
        <w:t>结算数量的增减丝毫不影响</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u w:val="none"/>
        </w:rPr>
        <w:t>报</w:t>
      </w:r>
      <w:r>
        <w:rPr>
          <w:rFonts w:hint="eastAsia" w:ascii="仿宋" w:hAnsi="仿宋" w:eastAsia="仿宋" w:cs="仿宋"/>
          <w:sz w:val="24"/>
          <w:szCs w:val="24"/>
        </w:rPr>
        <w:t>价的效力。</w:t>
      </w:r>
    </w:p>
    <w:p w14:paraId="0DDDD937">
      <w:pPr>
        <w:pStyle w:val="55"/>
        <w:ind w:left="0" w:leftChars="0" w:firstLine="0" w:firstLineChars="0"/>
        <w:rPr>
          <w:rFonts w:hint="eastAsia"/>
          <w:lang w:eastAsia="zh-CN"/>
        </w:rPr>
      </w:pPr>
    </w:p>
    <w:p w14:paraId="51CBD1ED">
      <w:pPr>
        <w:pStyle w:val="154"/>
        <w:numPr>
          <w:ilvl w:val="0"/>
          <w:numId w:val="0"/>
        </w:numPr>
        <w:spacing w:line="360" w:lineRule="auto"/>
        <w:ind w:leftChars="0"/>
        <w:jc w:val="center"/>
        <w:rPr>
          <w:rFonts w:hint="eastAsia" w:ascii="仿宋" w:hAnsi="仿宋" w:eastAsia="仿宋" w:cs="仿宋"/>
          <w:b/>
          <w:sz w:val="24"/>
          <w:szCs w:val="24"/>
        </w:rPr>
      </w:pPr>
      <w:r>
        <w:rPr>
          <w:rFonts w:hint="eastAsia" w:ascii="仿宋" w:hAnsi="仿宋" w:eastAsia="仿宋" w:cs="仿宋"/>
          <w:b/>
          <w:sz w:val="24"/>
          <w:szCs w:val="24"/>
          <w:lang w:val="en-US" w:eastAsia="zh-CN"/>
        </w:rPr>
        <w:t>三</w:t>
      </w:r>
      <w:r>
        <w:rPr>
          <w:rFonts w:hint="eastAsia" w:ascii="仿宋" w:hAnsi="仿宋" w:eastAsia="仿宋" w:cs="仿宋"/>
          <w:b/>
          <w:sz w:val="24"/>
          <w:szCs w:val="24"/>
        </w:rPr>
        <w:t>、</w:t>
      </w:r>
      <w:r>
        <w:rPr>
          <w:rFonts w:hint="eastAsia" w:ascii="仿宋" w:hAnsi="仿宋" w:eastAsia="仿宋" w:cs="仿宋"/>
          <w:b/>
          <w:sz w:val="24"/>
          <w:szCs w:val="24"/>
          <w:lang w:eastAsia="zh-CN"/>
        </w:rPr>
        <w:t>供应商</w:t>
      </w:r>
      <w:r>
        <w:rPr>
          <w:rFonts w:hint="eastAsia" w:ascii="仿宋" w:hAnsi="仿宋" w:eastAsia="仿宋" w:cs="仿宋"/>
          <w:b/>
          <w:sz w:val="24"/>
          <w:szCs w:val="24"/>
        </w:rPr>
        <w:t>资格要求</w:t>
      </w:r>
    </w:p>
    <w:p w14:paraId="0EE506CA">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eastAsia="zh-CN"/>
        </w:rPr>
        <w:t>1.</w:t>
      </w:r>
      <w:r>
        <w:rPr>
          <w:rFonts w:hint="eastAsia" w:ascii="仿宋" w:hAnsi="仿宋" w:eastAsia="仿宋" w:cs="仿宋"/>
          <w:sz w:val="24"/>
          <w:szCs w:val="24"/>
        </w:rPr>
        <w:t>在中华人民共和国境内依法经国家工商、税务机关登记注册。</w:t>
      </w:r>
    </w:p>
    <w:p w14:paraId="1765F274">
      <w:pPr>
        <w:spacing w:line="360" w:lineRule="auto"/>
        <w:ind w:left="0" w:firstLine="490" w:firstLineChars="200"/>
        <w:rPr>
          <w:rFonts w:hint="eastAsia" w:ascii="仿宋" w:hAnsi="仿宋" w:eastAsia="仿宋" w:cs="仿宋"/>
          <w:sz w:val="24"/>
          <w:szCs w:val="24"/>
        </w:rPr>
      </w:pPr>
      <w:r>
        <w:rPr>
          <w:rFonts w:hint="eastAsia" w:ascii="仿宋" w:hAnsi="仿宋" w:eastAsia="仿宋" w:cs="仿宋"/>
          <w:sz w:val="24"/>
          <w:szCs w:val="24"/>
          <w:lang w:eastAsia="zh-CN"/>
        </w:rPr>
        <w:t>2.供应商</w:t>
      </w:r>
      <w:r>
        <w:rPr>
          <w:rFonts w:hint="eastAsia" w:ascii="仿宋" w:hAnsi="仿宋" w:eastAsia="仿宋" w:cs="仿宋"/>
          <w:sz w:val="24"/>
          <w:szCs w:val="24"/>
        </w:rPr>
        <w:t>须为一般纳税人或小规模纳税人。</w:t>
      </w:r>
    </w:p>
    <w:p w14:paraId="577EAC42">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eastAsia="zh-CN"/>
        </w:rPr>
        <w:t>3.供应商</w:t>
      </w:r>
      <w:r>
        <w:rPr>
          <w:rFonts w:hint="eastAsia" w:ascii="仿宋" w:hAnsi="仿宋" w:eastAsia="仿宋" w:cs="仿宋"/>
          <w:sz w:val="24"/>
          <w:szCs w:val="24"/>
        </w:rPr>
        <w:t>提供的相关资质证件均须在年审有效期内。</w:t>
      </w:r>
    </w:p>
    <w:p w14:paraId="3D02110A">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eastAsia="zh-CN"/>
        </w:rPr>
        <w:t>4.供应商</w:t>
      </w:r>
      <w:r>
        <w:rPr>
          <w:rFonts w:hint="eastAsia" w:ascii="仿宋" w:hAnsi="仿宋" w:eastAsia="仿宋" w:cs="仿宋"/>
          <w:sz w:val="24"/>
          <w:szCs w:val="24"/>
        </w:rPr>
        <w:t>营业执照所列示的经营范围必须涵盖</w:t>
      </w:r>
      <w:r>
        <w:rPr>
          <w:rFonts w:hint="eastAsia" w:ascii="仿宋" w:hAnsi="仿宋" w:eastAsia="仿宋" w:cs="仿宋"/>
          <w:sz w:val="24"/>
          <w:szCs w:val="24"/>
          <w:lang w:val="en-US" w:eastAsia="zh-CN"/>
        </w:rPr>
        <w:t>工程机械租赁</w:t>
      </w:r>
      <w:r>
        <w:rPr>
          <w:rFonts w:hint="eastAsia" w:ascii="仿宋" w:hAnsi="仿宋" w:eastAsia="仿宋" w:cs="仿宋"/>
          <w:sz w:val="24"/>
          <w:szCs w:val="24"/>
        </w:rPr>
        <w:t>。</w:t>
      </w:r>
    </w:p>
    <w:p w14:paraId="49717B3C">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lang w:eastAsia="zh-CN"/>
        </w:rPr>
        <w:t>供应商</w:t>
      </w:r>
      <w:r>
        <w:rPr>
          <w:rFonts w:hint="eastAsia" w:ascii="仿宋" w:hAnsi="仿宋" w:eastAsia="仿宋" w:cs="仿宋"/>
          <w:sz w:val="24"/>
          <w:szCs w:val="24"/>
        </w:rPr>
        <w:t>近三年无重大失信和违法、违纪行为等不良记录。</w:t>
      </w:r>
    </w:p>
    <w:p w14:paraId="505DE21A">
      <w:pPr>
        <w:spacing w:line="360" w:lineRule="auto"/>
        <w:jc w:val="both"/>
        <w:rPr>
          <w:rFonts w:hint="eastAsia" w:ascii="仿宋" w:hAnsi="仿宋" w:eastAsia="仿宋" w:cs="仿宋"/>
          <w:b/>
          <w:sz w:val="24"/>
          <w:szCs w:val="24"/>
        </w:rPr>
      </w:pPr>
    </w:p>
    <w:p w14:paraId="5556B6A3">
      <w:pPr>
        <w:spacing w:line="360" w:lineRule="auto"/>
        <w:jc w:val="both"/>
        <w:rPr>
          <w:rFonts w:hint="eastAsia" w:ascii="仿宋" w:hAnsi="仿宋" w:eastAsia="仿宋" w:cs="仿宋"/>
          <w:b/>
          <w:sz w:val="24"/>
          <w:szCs w:val="24"/>
        </w:rPr>
      </w:pPr>
    </w:p>
    <w:p w14:paraId="57C8A307">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四、</w:t>
      </w:r>
      <w:r>
        <w:rPr>
          <w:rFonts w:hint="eastAsia" w:ascii="仿宋" w:hAnsi="仿宋" w:eastAsia="仿宋" w:cs="仿宋"/>
          <w:b/>
          <w:bCs/>
          <w:sz w:val="24"/>
          <w:szCs w:val="24"/>
          <w:u w:val="none"/>
          <w:lang w:val="en-US" w:eastAsia="zh-CN"/>
        </w:rPr>
        <w:t>询比采购</w:t>
      </w:r>
      <w:r>
        <w:rPr>
          <w:rFonts w:hint="eastAsia" w:ascii="仿宋" w:hAnsi="仿宋" w:eastAsia="仿宋" w:cs="仿宋"/>
          <w:b/>
          <w:bCs/>
          <w:sz w:val="24"/>
          <w:szCs w:val="24"/>
        </w:rPr>
        <w:t>公告</w:t>
      </w:r>
      <w:r>
        <w:rPr>
          <w:rFonts w:hint="eastAsia" w:ascii="仿宋" w:hAnsi="仿宋" w:eastAsia="仿宋" w:cs="仿宋"/>
          <w:b/>
          <w:sz w:val="24"/>
          <w:szCs w:val="24"/>
        </w:rPr>
        <w:t>发布的媒介及</w:t>
      </w:r>
      <w:r>
        <w:rPr>
          <w:rFonts w:hint="eastAsia" w:ascii="仿宋" w:hAnsi="仿宋" w:eastAsia="仿宋" w:cs="仿宋"/>
          <w:b/>
          <w:bCs/>
          <w:sz w:val="24"/>
          <w:szCs w:val="24"/>
          <w:u w:val="none"/>
          <w:lang w:val="en-US" w:eastAsia="zh-CN"/>
        </w:rPr>
        <w:t>询比采购</w:t>
      </w:r>
      <w:r>
        <w:rPr>
          <w:rFonts w:hint="eastAsia" w:ascii="仿宋" w:hAnsi="仿宋" w:eastAsia="仿宋" w:cs="仿宋"/>
          <w:b/>
          <w:sz w:val="24"/>
          <w:szCs w:val="24"/>
        </w:rPr>
        <w:t>公告的获取</w:t>
      </w:r>
    </w:p>
    <w:p w14:paraId="4B18C975">
      <w:p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本次</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rPr>
        <w:t>公告（包括后期如有对</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rPr>
        <w:t>文件所</w:t>
      </w:r>
      <w:r>
        <w:rPr>
          <w:rFonts w:hint="eastAsia" w:ascii="仿宋" w:hAnsi="仿宋" w:eastAsia="仿宋" w:cs="仿宋"/>
          <w:sz w:val="24"/>
          <w:szCs w:val="24"/>
          <w:lang w:eastAsia="zh-CN"/>
        </w:rPr>
        <w:t>做</w:t>
      </w:r>
      <w:r>
        <w:rPr>
          <w:rFonts w:hint="eastAsia" w:ascii="仿宋" w:hAnsi="仿宋" w:eastAsia="仿宋" w:cs="仿宋"/>
          <w:sz w:val="24"/>
          <w:szCs w:val="24"/>
        </w:rPr>
        <w:t>的澄清、修改等）将在铜冠建筑安装股份有限公司网（http://www.tltgja.com.cn/）在线</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lang w:val="en-US" w:eastAsia="zh-CN"/>
        </w:rPr>
        <w:t>机械</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rPr>
        <w:t>上发布。</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rPr>
        <w:t>公告请</w:t>
      </w:r>
      <w:r>
        <w:rPr>
          <w:rFonts w:hint="eastAsia" w:ascii="仿宋" w:hAnsi="仿宋" w:eastAsia="仿宋" w:cs="仿宋"/>
          <w:sz w:val="24"/>
          <w:szCs w:val="24"/>
          <w:lang w:eastAsia="zh-CN"/>
        </w:rPr>
        <w:t>供应商</w:t>
      </w:r>
      <w:r>
        <w:rPr>
          <w:rFonts w:hint="eastAsia" w:ascii="仿宋" w:hAnsi="仿宋" w:eastAsia="仿宋" w:cs="仿宋"/>
          <w:sz w:val="24"/>
          <w:szCs w:val="24"/>
        </w:rPr>
        <w:t>自行下载。</w:t>
      </w:r>
    </w:p>
    <w:p w14:paraId="4DD29E44">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所有</w:t>
      </w:r>
      <w:r>
        <w:rPr>
          <w:rFonts w:hint="eastAsia" w:ascii="仿宋" w:hAnsi="仿宋" w:eastAsia="仿宋" w:cs="仿宋"/>
          <w:sz w:val="24"/>
          <w:szCs w:val="24"/>
          <w:lang w:val="en-US" w:eastAsia="zh-CN"/>
        </w:rPr>
        <w:t>采购</w:t>
      </w:r>
      <w:r>
        <w:rPr>
          <w:rFonts w:hint="eastAsia" w:ascii="仿宋" w:hAnsi="仿宋" w:eastAsia="仿宋" w:cs="仿宋"/>
          <w:sz w:val="24"/>
          <w:szCs w:val="24"/>
        </w:rPr>
        <w:t>信息均以以上网站发布为准，</w:t>
      </w:r>
      <w:r>
        <w:rPr>
          <w:rFonts w:hint="eastAsia" w:ascii="仿宋" w:hAnsi="仿宋" w:eastAsia="仿宋" w:cs="仿宋"/>
          <w:sz w:val="24"/>
          <w:szCs w:val="24"/>
          <w:lang w:eastAsia="zh-CN"/>
        </w:rPr>
        <w:t>其他</w:t>
      </w:r>
      <w:r>
        <w:rPr>
          <w:rFonts w:hint="eastAsia" w:ascii="仿宋" w:hAnsi="仿宋" w:eastAsia="仿宋" w:cs="仿宋"/>
          <w:sz w:val="24"/>
          <w:szCs w:val="24"/>
        </w:rPr>
        <w:t>任何形式的内容不作为</w:t>
      </w:r>
      <w:r>
        <w:rPr>
          <w:rFonts w:hint="eastAsia" w:ascii="仿宋" w:hAnsi="仿宋" w:eastAsia="仿宋" w:cs="仿宋"/>
          <w:sz w:val="24"/>
          <w:szCs w:val="24"/>
          <w:lang w:val="en-US" w:eastAsia="zh-CN"/>
        </w:rPr>
        <w:t>采购公告</w:t>
      </w:r>
      <w:r>
        <w:rPr>
          <w:rFonts w:hint="eastAsia" w:ascii="仿宋" w:hAnsi="仿宋" w:eastAsia="仿宋" w:cs="仿宋"/>
          <w:sz w:val="24"/>
          <w:szCs w:val="24"/>
        </w:rPr>
        <w:t>以及</w:t>
      </w:r>
      <w:r>
        <w:rPr>
          <w:rFonts w:hint="eastAsia" w:ascii="仿宋" w:hAnsi="仿宋" w:eastAsia="仿宋" w:cs="仿宋"/>
          <w:sz w:val="24"/>
          <w:szCs w:val="24"/>
          <w:lang w:eastAsia="zh-CN"/>
        </w:rPr>
        <w:t>评审</w:t>
      </w:r>
      <w:r>
        <w:rPr>
          <w:rFonts w:hint="eastAsia" w:ascii="仿宋" w:hAnsi="仿宋" w:eastAsia="仿宋" w:cs="仿宋"/>
          <w:sz w:val="24"/>
          <w:szCs w:val="24"/>
        </w:rPr>
        <w:t>的依据。</w:t>
      </w:r>
    </w:p>
    <w:p w14:paraId="19FD0EBA">
      <w:pPr>
        <w:spacing w:line="360" w:lineRule="auto"/>
        <w:ind w:firstLine="490" w:firstLineChars="200"/>
        <w:rPr>
          <w:rFonts w:hint="eastAsia" w:ascii="仿宋" w:hAnsi="仿宋" w:eastAsia="仿宋" w:cs="仿宋"/>
          <w:sz w:val="24"/>
          <w:szCs w:val="24"/>
        </w:rPr>
      </w:pPr>
    </w:p>
    <w:p w14:paraId="11403C76">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五、</w:t>
      </w:r>
      <w:r>
        <w:rPr>
          <w:rFonts w:hint="eastAsia" w:ascii="仿宋" w:hAnsi="仿宋" w:eastAsia="仿宋" w:cs="仿宋"/>
          <w:b/>
          <w:bCs/>
          <w:sz w:val="24"/>
          <w:szCs w:val="24"/>
          <w:u w:val="none"/>
          <w:lang w:val="en-US" w:eastAsia="zh-CN"/>
        </w:rPr>
        <w:t>询比采购</w:t>
      </w:r>
      <w:r>
        <w:rPr>
          <w:rFonts w:hint="eastAsia" w:ascii="仿宋" w:hAnsi="仿宋" w:eastAsia="仿宋" w:cs="仿宋"/>
          <w:b/>
          <w:bCs/>
          <w:sz w:val="24"/>
          <w:szCs w:val="24"/>
        </w:rPr>
        <w:t>报名</w:t>
      </w:r>
    </w:p>
    <w:p w14:paraId="668C6158">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eastAsia="zh-CN"/>
        </w:rPr>
        <w:t>1.</w:t>
      </w:r>
      <w:r>
        <w:rPr>
          <w:rFonts w:hint="eastAsia" w:ascii="仿宋" w:hAnsi="仿宋" w:eastAsia="仿宋" w:cs="仿宋"/>
          <w:sz w:val="24"/>
          <w:szCs w:val="24"/>
        </w:rPr>
        <w:t>各</w:t>
      </w:r>
      <w:r>
        <w:rPr>
          <w:rFonts w:hint="eastAsia" w:ascii="仿宋" w:hAnsi="仿宋" w:eastAsia="仿宋" w:cs="仿宋"/>
          <w:sz w:val="24"/>
          <w:szCs w:val="24"/>
          <w:lang w:eastAsia="zh-CN"/>
        </w:rPr>
        <w:t>供应商</w:t>
      </w:r>
      <w:r>
        <w:rPr>
          <w:rFonts w:hint="eastAsia" w:ascii="仿宋" w:hAnsi="仿宋" w:eastAsia="仿宋" w:cs="仿宋"/>
          <w:sz w:val="24"/>
          <w:szCs w:val="24"/>
        </w:rPr>
        <w:t>需在</w:t>
      </w:r>
      <w:r>
        <w:rPr>
          <w:rFonts w:hint="eastAsia" w:ascii="仿宋" w:hAnsi="仿宋" w:eastAsia="仿宋" w:cs="仿宋"/>
          <w:sz w:val="24"/>
          <w:szCs w:val="24"/>
          <w:u w:val="none"/>
          <w:lang w:val="en-US" w:eastAsia="zh-CN"/>
        </w:rPr>
        <w:t>采购公告发布截止日</w:t>
      </w:r>
      <w:r>
        <w:rPr>
          <w:rFonts w:hint="eastAsia" w:ascii="仿宋" w:hAnsi="仿宋" w:eastAsia="仿宋" w:cs="仿宋"/>
          <w:sz w:val="24"/>
          <w:szCs w:val="24"/>
        </w:rPr>
        <w:t>前至</w:t>
      </w:r>
      <w:r>
        <w:rPr>
          <w:rFonts w:hint="eastAsia" w:ascii="仿宋" w:hAnsi="仿宋" w:eastAsia="仿宋" w:cs="仿宋"/>
          <w:sz w:val="24"/>
          <w:szCs w:val="24"/>
          <w:u w:val="single"/>
        </w:rPr>
        <w:t>铜冠建筑安装股份有限公司四楼</w:t>
      </w:r>
      <w:r>
        <w:rPr>
          <w:rFonts w:hint="eastAsia" w:ascii="仿宋" w:hAnsi="仿宋" w:eastAsia="仿宋" w:cs="仿宋"/>
          <w:sz w:val="24"/>
          <w:szCs w:val="24"/>
          <w:u w:val="single"/>
          <w:lang w:val="en-US" w:eastAsia="zh-CN"/>
        </w:rPr>
        <w:t>工程部</w:t>
      </w:r>
      <w:r>
        <w:rPr>
          <w:rFonts w:hint="eastAsia" w:ascii="仿宋" w:hAnsi="仿宋" w:eastAsia="仿宋" w:cs="仿宋"/>
          <w:sz w:val="24"/>
          <w:szCs w:val="24"/>
          <w:u w:val="single"/>
        </w:rPr>
        <w:t>报名。</w:t>
      </w:r>
    </w:p>
    <w:p w14:paraId="176EB705">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eastAsia="zh-CN"/>
        </w:rPr>
        <w:t>2.</w:t>
      </w:r>
      <w:r>
        <w:rPr>
          <w:rFonts w:hint="eastAsia" w:ascii="仿宋" w:hAnsi="仿宋" w:eastAsia="仿宋" w:cs="仿宋"/>
          <w:sz w:val="24"/>
          <w:szCs w:val="24"/>
        </w:rPr>
        <w:t>报名时</w:t>
      </w:r>
      <w:r>
        <w:rPr>
          <w:rFonts w:hint="eastAsia" w:ascii="仿宋" w:hAnsi="仿宋" w:eastAsia="仿宋" w:cs="仿宋"/>
          <w:sz w:val="24"/>
          <w:szCs w:val="24"/>
          <w:lang w:eastAsia="zh-CN"/>
        </w:rPr>
        <w:t>供应商</w:t>
      </w:r>
      <w:r>
        <w:rPr>
          <w:rFonts w:hint="eastAsia" w:ascii="仿宋" w:hAnsi="仿宋" w:eastAsia="仿宋" w:cs="仿宋"/>
          <w:sz w:val="24"/>
          <w:szCs w:val="24"/>
        </w:rPr>
        <w:t>需提供报名资料。</w:t>
      </w:r>
      <w:r>
        <w:rPr>
          <w:rFonts w:hint="eastAsia" w:ascii="仿宋" w:hAnsi="仿宋" w:eastAsia="仿宋" w:cs="仿宋"/>
          <w:sz w:val="24"/>
          <w:szCs w:val="24"/>
          <w:u w:val="single"/>
        </w:rPr>
        <w:t>报名资料包括营业执照副本的复印件、法人身份证复印件（经办人不是法人代表的要提供法人代表授权委托书、代理人身份证复印件）等，以上资料须加盖</w:t>
      </w:r>
      <w:r>
        <w:rPr>
          <w:rFonts w:hint="eastAsia" w:ascii="仿宋" w:hAnsi="仿宋" w:eastAsia="仿宋" w:cs="仿宋"/>
          <w:sz w:val="24"/>
          <w:szCs w:val="24"/>
          <w:u w:val="single"/>
          <w:lang w:eastAsia="zh-CN"/>
        </w:rPr>
        <w:t>供应商</w:t>
      </w:r>
      <w:r>
        <w:rPr>
          <w:rFonts w:hint="eastAsia" w:ascii="仿宋" w:hAnsi="仿宋" w:eastAsia="仿宋" w:cs="仿宋"/>
          <w:sz w:val="24"/>
          <w:szCs w:val="24"/>
          <w:u w:val="single"/>
        </w:rPr>
        <w:t>公章（原章）。</w:t>
      </w:r>
    </w:p>
    <w:p w14:paraId="47990A30">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eastAsia="zh-CN"/>
        </w:rPr>
        <w:t>3.</w:t>
      </w:r>
      <w:r>
        <w:rPr>
          <w:rFonts w:hint="eastAsia" w:ascii="仿宋" w:hAnsi="仿宋" w:eastAsia="仿宋" w:cs="仿宋"/>
          <w:sz w:val="24"/>
          <w:szCs w:val="24"/>
        </w:rPr>
        <w:t>报名自</w:t>
      </w:r>
      <w:r>
        <w:rPr>
          <w:rFonts w:hint="eastAsia" w:ascii="仿宋" w:hAnsi="仿宋" w:eastAsia="仿宋" w:cs="仿宋"/>
          <w:sz w:val="24"/>
          <w:szCs w:val="24"/>
          <w:u w:val="none"/>
          <w:lang w:val="en-US" w:eastAsia="zh-CN"/>
        </w:rPr>
        <w:t>采购</w:t>
      </w:r>
      <w:r>
        <w:rPr>
          <w:rFonts w:hint="eastAsia" w:ascii="仿宋" w:hAnsi="仿宋" w:eastAsia="仿宋" w:cs="仿宋"/>
          <w:sz w:val="24"/>
          <w:szCs w:val="24"/>
        </w:rPr>
        <w:t>公告发布之日起至</w:t>
      </w:r>
      <w:r>
        <w:rPr>
          <w:rFonts w:hint="eastAsia" w:ascii="仿宋" w:hAnsi="仿宋" w:eastAsia="仿宋" w:cs="仿宋"/>
          <w:sz w:val="24"/>
          <w:szCs w:val="24"/>
          <w:lang w:eastAsia="zh-CN"/>
        </w:rPr>
        <w:t>2026年</w:t>
      </w:r>
      <w:r>
        <w:rPr>
          <w:rFonts w:hint="eastAsia" w:ascii="仿宋" w:hAnsi="仿宋" w:eastAsia="仿宋" w:cs="仿宋"/>
          <w:sz w:val="24"/>
          <w:szCs w:val="24"/>
          <w:lang w:val="en-US" w:eastAsia="zh-CN"/>
        </w:rPr>
        <w:t>6</w:t>
      </w:r>
      <w:r>
        <w:rPr>
          <w:rFonts w:hint="eastAsia" w:ascii="仿宋" w:hAnsi="仿宋" w:eastAsia="仿宋" w:cs="仿宋"/>
          <w:sz w:val="24"/>
          <w:szCs w:val="24"/>
          <w:lang w:eastAsia="zh-CN"/>
        </w:rPr>
        <w:t>月</w:t>
      </w:r>
      <w:r>
        <w:rPr>
          <w:rFonts w:hint="eastAsia" w:ascii="仿宋" w:hAnsi="仿宋" w:eastAsia="仿宋" w:cs="仿宋"/>
          <w:sz w:val="24"/>
          <w:szCs w:val="24"/>
          <w:lang w:val="en-US" w:eastAsia="zh-CN"/>
        </w:rPr>
        <w:t>15</w:t>
      </w:r>
      <w:r>
        <w:rPr>
          <w:rFonts w:hint="eastAsia" w:ascii="仿宋" w:hAnsi="仿宋" w:eastAsia="仿宋" w:cs="仿宋"/>
          <w:sz w:val="24"/>
          <w:szCs w:val="24"/>
          <w:lang w:eastAsia="zh-CN"/>
        </w:rPr>
        <w:t>日</w:t>
      </w:r>
      <w:r>
        <w:rPr>
          <w:rFonts w:hint="eastAsia" w:ascii="仿宋" w:hAnsi="仿宋" w:eastAsia="仿宋" w:cs="仿宋"/>
          <w:sz w:val="24"/>
          <w:szCs w:val="24"/>
          <w:u w:val="single"/>
          <w:lang w:val="en-US" w:eastAsia="zh-CN"/>
        </w:rPr>
        <w:t>12</w:t>
      </w:r>
      <w:r>
        <w:rPr>
          <w:rFonts w:hint="eastAsia" w:ascii="仿宋" w:hAnsi="仿宋" w:eastAsia="仿宋" w:cs="仿宋"/>
          <w:sz w:val="24"/>
          <w:szCs w:val="24"/>
          <w:u w:val="single"/>
        </w:rPr>
        <w:t>:</w:t>
      </w:r>
      <w:r>
        <w:rPr>
          <w:rFonts w:hint="eastAsia" w:ascii="仿宋" w:hAnsi="仿宋" w:eastAsia="仿宋" w:cs="仿宋"/>
          <w:sz w:val="24"/>
          <w:szCs w:val="24"/>
          <w:u w:val="single"/>
          <w:lang w:val="en-US" w:eastAsia="zh-CN"/>
        </w:rPr>
        <w:t>0</w:t>
      </w:r>
      <w:r>
        <w:rPr>
          <w:rFonts w:hint="eastAsia" w:ascii="仿宋" w:hAnsi="仿宋" w:eastAsia="仿宋" w:cs="仿宋"/>
          <w:sz w:val="24"/>
          <w:szCs w:val="24"/>
          <w:u w:val="single"/>
        </w:rPr>
        <w:t>0止</w:t>
      </w:r>
      <w:r>
        <w:rPr>
          <w:rFonts w:hint="eastAsia" w:ascii="仿宋" w:hAnsi="仿宋" w:eastAsia="仿宋" w:cs="仿宋"/>
          <w:sz w:val="24"/>
          <w:szCs w:val="24"/>
        </w:rPr>
        <w:t>。</w:t>
      </w:r>
    </w:p>
    <w:p w14:paraId="3F5B88D3">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eastAsia="zh-CN"/>
        </w:rPr>
        <w:t>4.</w:t>
      </w:r>
      <w:r>
        <w:rPr>
          <w:rFonts w:hint="eastAsia" w:ascii="仿宋" w:hAnsi="仿宋" w:eastAsia="仿宋" w:cs="仿宋"/>
          <w:sz w:val="24"/>
          <w:szCs w:val="24"/>
        </w:rPr>
        <w:t>报名地点：</w:t>
      </w:r>
      <w:r>
        <w:rPr>
          <w:rFonts w:hint="eastAsia" w:ascii="仿宋" w:hAnsi="仿宋" w:eastAsia="仿宋" w:cs="仿宋"/>
          <w:sz w:val="24"/>
          <w:szCs w:val="24"/>
          <w:u w:val="single"/>
        </w:rPr>
        <w:t>铜冠建筑安装股份有限公司四楼</w:t>
      </w:r>
      <w:r>
        <w:rPr>
          <w:rFonts w:hint="eastAsia" w:ascii="仿宋" w:hAnsi="仿宋" w:eastAsia="仿宋" w:cs="仿宋"/>
          <w:sz w:val="24"/>
          <w:szCs w:val="24"/>
          <w:u w:val="single"/>
          <w:lang w:val="en-US" w:eastAsia="zh-CN"/>
        </w:rPr>
        <w:t>工程部</w:t>
      </w:r>
    </w:p>
    <w:p w14:paraId="3332A7EC">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eastAsia="zh-CN"/>
        </w:rPr>
        <w:t>5.</w:t>
      </w:r>
      <w:r>
        <w:rPr>
          <w:rFonts w:hint="eastAsia" w:ascii="仿宋" w:hAnsi="仿宋" w:eastAsia="仿宋" w:cs="仿宋"/>
          <w:sz w:val="24"/>
          <w:szCs w:val="24"/>
        </w:rPr>
        <w:t>联 系 人：</w:t>
      </w:r>
      <w:r>
        <w:rPr>
          <w:rFonts w:hint="eastAsia" w:ascii="仿宋" w:hAnsi="仿宋" w:eastAsia="仿宋" w:cs="仿宋"/>
          <w:b w:val="0"/>
          <w:bCs w:val="0"/>
          <w:sz w:val="24"/>
          <w:szCs w:val="24"/>
          <w:u w:val="single"/>
          <w:lang w:eastAsia="zh-CN"/>
        </w:rPr>
        <w:t>陶叶玲（13965204644）</w:t>
      </w:r>
    </w:p>
    <w:p w14:paraId="083D80FC">
      <w:pPr>
        <w:spacing w:line="360" w:lineRule="auto"/>
        <w:jc w:val="both"/>
        <w:rPr>
          <w:rFonts w:hint="eastAsia" w:ascii="仿宋" w:hAnsi="仿宋" w:eastAsia="仿宋" w:cs="仿宋"/>
          <w:b/>
          <w:sz w:val="24"/>
          <w:szCs w:val="24"/>
        </w:rPr>
      </w:pPr>
    </w:p>
    <w:p w14:paraId="686D2F31">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 xml:space="preserve">六、 </w:t>
      </w:r>
      <w:r>
        <w:rPr>
          <w:rFonts w:hint="eastAsia" w:ascii="仿宋" w:hAnsi="仿宋" w:eastAsia="仿宋" w:cs="仿宋"/>
          <w:b/>
          <w:sz w:val="24"/>
          <w:szCs w:val="24"/>
          <w:lang w:eastAsia="zh-CN"/>
        </w:rPr>
        <w:t>响应文件</w:t>
      </w:r>
      <w:r>
        <w:rPr>
          <w:rFonts w:hint="eastAsia" w:ascii="仿宋" w:hAnsi="仿宋" w:eastAsia="仿宋" w:cs="仿宋"/>
          <w:b/>
          <w:sz w:val="24"/>
          <w:szCs w:val="24"/>
        </w:rPr>
        <w:t>的递交</w:t>
      </w:r>
    </w:p>
    <w:p w14:paraId="11AF4ED7">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eastAsia="zh-CN"/>
        </w:rPr>
        <w:t>1.响应文件</w:t>
      </w:r>
      <w:r>
        <w:rPr>
          <w:rFonts w:hint="eastAsia" w:ascii="仿宋" w:hAnsi="仿宋" w:eastAsia="仿宋" w:cs="仿宋"/>
          <w:sz w:val="24"/>
          <w:szCs w:val="24"/>
        </w:rPr>
        <w:t>递交的截止时间：</w:t>
      </w:r>
      <w:r>
        <w:rPr>
          <w:rFonts w:hint="eastAsia" w:ascii="仿宋" w:hAnsi="仿宋" w:eastAsia="仿宋" w:cs="仿宋"/>
          <w:sz w:val="24"/>
          <w:szCs w:val="24"/>
          <w:lang w:eastAsia="zh-CN"/>
        </w:rPr>
        <w:t>2026年</w:t>
      </w:r>
      <w:r>
        <w:rPr>
          <w:rFonts w:hint="eastAsia" w:ascii="仿宋" w:hAnsi="仿宋" w:eastAsia="仿宋" w:cs="仿宋"/>
          <w:sz w:val="24"/>
          <w:szCs w:val="24"/>
          <w:lang w:val="en-US" w:eastAsia="zh-CN"/>
        </w:rPr>
        <w:t>6</w:t>
      </w:r>
      <w:r>
        <w:rPr>
          <w:rFonts w:hint="eastAsia" w:ascii="仿宋" w:hAnsi="仿宋" w:eastAsia="仿宋" w:cs="仿宋"/>
          <w:sz w:val="24"/>
          <w:szCs w:val="24"/>
          <w:lang w:eastAsia="zh-CN"/>
        </w:rPr>
        <w:t>月</w:t>
      </w:r>
      <w:r>
        <w:rPr>
          <w:rFonts w:hint="eastAsia" w:ascii="仿宋" w:hAnsi="仿宋" w:eastAsia="仿宋" w:cs="仿宋"/>
          <w:sz w:val="24"/>
          <w:szCs w:val="24"/>
          <w:lang w:val="en-US" w:eastAsia="zh-CN"/>
        </w:rPr>
        <w:t>16</w:t>
      </w:r>
      <w:bookmarkStart w:id="2" w:name="_GoBack"/>
      <w:bookmarkEnd w:id="2"/>
      <w:r>
        <w:rPr>
          <w:rFonts w:hint="eastAsia" w:ascii="仿宋" w:hAnsi="仿宋" w:eastAsia="仿宋" w:cs="仿宋"/>
          <w:sz w:val="24"/>
          <w:szCs w:val="24"/>
          <w:lang w:eastAsia="zh-CN"/>
        </w:rPr>
        <w:t>日</w:t>
      </w:r>
      <w:r>
        <w:rPr>
          <w:rFonts w:hint="eastAsia" w:ascii="仿宋" w:hAnsi="仿宋" w:eastAsia="仿宋" w:cs="仿宋"/>
          <w:sz w:val="24"/>
          <w:szCs w:val="24"/>
          <w:u w:val="single"/>
          <w:lang w:val="en-US" w:eastAsia="zh-CN"/>
        </w:rPr>
        <w:t>09</w:t>
      </w:r>
      <w:r>
        <w:rPr>
          <w:rFonts w:hint="eastAsia" w:ascii="仿宋" w:hAnsi="仿宋" w:eastAsia="仿宋" w:cs="仿宋"/>
          <w:sz w:val="24"/>
          <w:szCs w:val="24"/>
          <w:u w:val="single"/>
        </w:rPr>
        <w:t>:00</w:t>
      </w:r>
    </w:p>
    <w:p w14:paraId="1E63A71B">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eastAsia="zh-CN"/>
        </w:rPr>
        <w:t>2.响应文件</w:t>
      </w:r>
      <w:r>
        <w:rPr>
          <w:rFonts w:hint="eastAsia" w:ascii="仿宋" w:hAnsi="仿宋" w:eastAsia="仿宋" w:cs="仿宋"/>
          <w:sz w:val="24"/>
          <w:szCs w:val="24"/>
        </w:rPr>
        <w:t>递交地点：</w:t>
      </w:r>
      <w:r>
        <w:rPr>
          <w:rFonts w:hint="eastAsia" w:ascii="仿宋" w:hAnsi="仿宋" w:eastAsia="仿宋" w:cs="仿宋"/>
          <w:sz w:val="24"/>
          <w:szCs w:val="24"/>
          <w:u w:val="single"/>
        </w:rPr>
        <w:t>铜冠建筑安装股份有限公司四楼经营部（安徽省铜陵市黄山大道南段879号）</w:t>
      </w:r>
    </w:p>
    <w:p w14:paraId="3B5DDB71">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eastAsia="zh-CN"/>
        </w:rPr>
        <w:t>3.响应文件</w:t>
      </w:r>
      <w:r>
        <w:rPr>
          <w:rFonts w:hint="eastAsia" w:ascii="仿宋" w:hAnsi="仿宋" w:eastAsia="仿宋" w:cs="仿宋"/>
          <w:sz w:val="24"/>
          <w:szCs w:val="24"/>
        </w:rPr>
        <w:t>收件人：</w:t>
      </w:r>
      <w:r>
        <w:rPr>
          <w:rFonts w:hint="eastAsia" w:ascii="仿宋" w:hAnsi="仿宋" w:eastAsia="仿宋" w:cs="仿宋"/>
          <w:sz w:val="24"/>
          <w:szCs w:val="24"/>
          <w:u w:val="single"/>
        </w:rPr>
        <w:t>黄赟</w:t>
      </w:r>
      <w:r>
        <w:rPr>
          <w:rFonts w:hint="eastAsia" w:ascii="仿宋" w:hAnsi="仿宋" w:eastAsia="仿宋" w:cs="仿宋"/>
          <w:sz w:val="24"/>
          <w:u w:val="single"/>
        </w:rPr>
        <w:t>（0562-5864138）</w:t>
      </w:r>
    </w:p>
    <w:p w14:paraId="5D1455DE">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eastAsia="zh-CN"/>
        </w:rPr>
        <w:t>4.</w:t>
      </w:r>
      <w:r>
        <w:rPr>
          <w:rFonts w:hint="eastAsia" w:ascii="仿宋" w:hAnsi="仿宋" w:eastAsia="仿宋" w:cs="仿宋"/>
          <w:sz w:val="24"/>
          <w:szCs w:val="24"/>
        </w:rPr>
        <w:t>逾期送达的或未按规定送达指定地点的</w:t>
      </w:r>
      <w:r>
        <w:rPr>
          <w:rFonts w:hint="eastAsia" w:ascii="仿宋" w:hAnsi="仿宋" w:eastAsia="仿宋" w:cs="仿宋"/>
          <w:sz w:val="24"/>
          <w:szCs w:val="24"/>
          <w:lang w:eastAsia="zh-CN"/>
        </w:rPr>
        <w:t>响应文件</w:t>
      </w:r>
      <w:r>
        <w:rPr>
          <w:rFonts w:hint="eastAsia" w:ascii="仿宋" w:hAnsi="仿宋" w:eastAsia="仿宋" w:cs="仿宋"/>
          <w:sz w:val="24"/>
          <w:szCs w:val="24"/>
        </w:rPr>
        <w:t>，</w:t>
      </w:r>
      <w:r>
        <w:rPr>
          <w:rFonts w:hint="eastAsia" w:ascii="仿宋" w:hAnsi="仿宋" w:eastAsia="仿宋" w:cs="仿宋"/>
          <w:sz w:val="24"/>
          <w:szCs w:val="24"/>
          <w:u w:val="none"/>
          <w:lang w:val="en-US" w:eastAsia="zh-CN"/>
        </w:rPr>
        <w:t>询比采购人</w:t>
      </w:r>
      <w:r>
        <w:rPr>
          <w:rFonts w:hint="eastAsia" w:ascii="仿宋" w:hAnsi="仿宋" w:eastAsia="仿宋" w:cs="仿宋"/>
          <w:sz w:val="24"/>
          <w:szCs w:val="24"/>
        </w:rPr>
        <w:t>不予受理。</w:t>
      </w:r>
    </w:p>
    <w:p w14:paraId="3C8D79E3">
      <w:pPr>
        <w:spacing w:line="360" w:lineRule="auto"/>
        <w:jc w:val="both"/>
        <w:rPr>
          <w:rFonts w:hint="eastAsia" w:ascii="仿宋" w:hAnsi="仿宋" w:eastAsia="仿宋" w:cs="仿宋"/>
          <w:b/>
          <w:sz w:val="24"/>
          <w:szCs w:val="24"/>
          <w:lang w:val="en-US" w:eastAsia="zh-CN"/>
        </w:rPr>
      </w:pPr>
    </w:p>
    <w:p w14:paraId="1EFF6180">
      <w:pPr>
        <w:spacing w:line="360" w:lineRule="auto"/>
        <w:jc w:val="center"/>
        <w:rPr>
          <w:rFonts w:hint="eastAsia" w:ascii="仿宋" w:hAnsi="仿宋" w:eastAsia="仿宋" w:cs="仿宋"/>
          <w:b/>
          <w:sz w:val="24"/>
          <w:szCs w:val="24"/>
        </w:rPr>
      </w:pPr>
      <w:r>
        <w:rPr>
          <w:rFonts w:hint="eastAsia" w:ascii="仿宋" w:hAnsi="仿宋" w:eastAsia="仿宋" w:cs="仿宋"/>
          <w:b/>
          <w:sz w:val="24"/>
          <w:szCs w:val="24"/>
          <w:lang w:val="en-US" w:eastAsia="zh-CN"/>
        </w:rPr>
        <w:t>七</w:t>
      </w:r>
      <w:r>
        <w:rPr>
          <w:rFonts w:hint="eastAsia" w:ascii="仿宋" w:hAnsi="仿宋" w:eastAsia="仿宋" w:cs="仿宋"/>
          <w:b/>
          <w:sz w:val="24"/>
          <w:szCs w:val="24"/>
        </w:rPr>
        <w:t>、</w:t>
      </w:r>
      <w:r>
        <w:rPr>
          <w:rFonts w:hint="eastAsia" w:ascii="仿宋" w:hAnsi="仿宋" w:eastAsia="仿宋" w:cs="仿宋"/>
          <w:b/>
          <w:sz w:val="24"/>
          <w:szCs w:val="24"/>
          <w:lang w:eastAsia="zh-CN"/>
        </w:rPr>
        <w:t>供应商</w:t>
      </w:r>
      <w:r>
        <w:rPr>
          <w:rFonts w:hint="eastAsia" w:ascii="仿宋" w:hAnsi="仿宋" w:eastAsia="仿宋" w:cs="仿宋"/>
          <w:b/>
          <w:sz w:val="24"/>
          <w:szCs w:val="24"/>
        </w:rPr>
        <w:t>须知</w:t>
      </w:r>
    </w:p>
    <w:p w14:paraId="6C629E70">
      <w:pPr>
        <w:spacing w:line="360" w:lineRule="auto"/>
        <w:ind w:firstLine="558" w:firstLineChars="228"/>
        <w:rPr>
          <w:rFonts w:hint="eastAsia" w:ascii="仿宋" w:hAnsi="仿宋" w:eastAsia="仿宋" w:cs="仿宋"/>
          <w:sz w:val="24"/>
          <w:szCs w:val="24"/>
          <w:lang w:val="en-US" w:eastAsia="zh-CN"/>
        </w:rPr>
      </w:pPr>
      <w:r>
        <w:rPr>
          <w:rFonts w:hint="eastAsia" w:ascii="仿宋" w:hAnsi="仿宋" w:eastAsia="仿宋" w:cs="仿宋"/>
          <w:sz w:val="24"/>
          <w:szCs w:val="24"/>
          <w:lang w:eastAsia="zh-CN"/>
        </w:rPr>
        <w:t>1.</w:t>
      </w:r>
      <w:r>
        <w:rPr>
          <w:rFonts w:hint="eastAsia" w:ascii="仿宋" w:hAnsi="仿宋" w:eastAsia="仿宋" w:cs="仿宋"/>
          <w:sz w:val="24"/>
          <w:szCs w:val="24"/>
        </w:rPr>
        <w:t>与本次</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lang w:val="en-US" w:eastAsia="zh-CN"/>
        </w:rPr>
        <w:t>机械</w:t>
      </w:r>
      <w:r>
        <w:rPr>
          <w:rFonts w:hint="eastAsia" w:ascii="仿宋" w:hAnsi="仿宋" w:eastAsia="仿宋" w:cs="仿宋"/>
          <w:sz w:val="24"/>
          <w:szCs w:val="24"/>
        </w:rPr>
        <w:t>的</w:t>
      </w:r>
      <w:r>
        <w:rPr>
          <w:rFonts w:hint="eastAsia" w:ascii="仿宋" w:hAnsi="仿宋" w:eastAsia="仿宋" w:cs="仿宋"/>
          <w:sz w:val="24"/>
          <w:szCs w:val="24"/>
          <w:lang w:val="en-US" w:eastAsia="zh-CN"/>
        </w:rPr>
        <w:t>内容</w:t>
      </w:r>
    </w:p>
    <w:p w14:paraId="158D3CD6">
      <w:pPr>
        <w:spacing w:line="360" w:lineRule="auto"/>
        <w:ind w:firstLine="558" w:firstLineChars="228"/>
        <w:rPr>
          <w:rFonts w:hint="eastAsia" w:ascii="仿宋" w:hAnsi="仿宋" w:eastAsia="仿宋" w:cs="仿宋"/>
          <w:b w:val="0"/>
          <w:bCs w:val="0"/>
          <w:kern w:val="1"/>
          <w:sz w:val="24"/>
          <w:szCs w:val="24"/>
          <w:u w:val="none"/>
          <w:lang w:eastAsia="zh-CN"/>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1</w:t>
      </w:r>
      <w:r>
        <w:rPr>
          <w:rFonts w:hint="eastAsia" w:ascii="仿宋" w:hAnsi="仿宋" w:eastAsia="仿宋" w:cs="仿宋"/>
          <w:sz w:val="24"/>
          <w:szCs w:val="24"/>
          <w:lang w:eastAsia="zh-CN"/>
        </w:rPr>
        <w:t>）</w:t>
      </w:r>
      <w:r>
        <w:rPr>
          <w:rFonts w:hint="eastAsia" w:ascii="仿宋" w:hAnsi="仿宋" w:eastAsia="仿宋" w:cs="仿宋"/>
          <w:sz w:val="24"/>
          <w:szCs w:val="24"/>
        </w:rPr>
        <w:t>工程名称：</w:t>
      </w:r>
      <w:r>
        <w:rPr>
          <w:rFonts w:hint="eastAsia" w:ascii="仿宋" w:hAnsi="仿宋" w:eastAsia="仿宋" w:cs="仿宋"/>
          <w:b w:val="0"/>
          <w:bCs w:val="0"/>
          <w:kern w:val="1"/>
          <w:sz w:val="24"/>
          <w:szCs w:val="24"/>
          <w:u w:val="none"/>
          <w:lang w:eastAsia="zh-CN"/>
        </w:rPr>
        <w:t>铜陵有色凤凰山矿业有限公司相思谷尾矿库销号工程</w:t>
      </w:r>
    </w:p>
    <w:p w14:paraId="2268E3D0">
      <w:pPr>
        <w:spacing w:line="360" w:lineRule="auto"/>
        <w:ind w:firstLine="558" w:firstLineChars="228"/>
        <w:rPr>
          <w:rFonts w:hint="default" w:ascii="仿宋" w:hAnsi="仿宋" w:eastAsia="仿宋" w:cs="仿宋"/>
          <w:sz w:val="24"/>
          <w:szCs w:val="24"/>
          <w:lang w:val="en-US" w:eastAsia="zh-CN"/>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2</w:t>
      </w:r>
      <w:r>
        <w:rPr>
          <w:rFonts w:hint="eastAsia" w:ascii="仿宋" w:hAnsi="仿宋" w:eastAsia="仿宋" w:cs="仿宋"/>
          <w:sz w:val="24"/>
          <w:szCs w:val="24"/>
          <w:lang w:eastAsia="zh-CN"/>
        </w:rPr>
        <w:t>）</w:t>
      </w:r>
      <w:r>
        <w:rPr>
          <w:rFonts w:hint="eastAsia" w:ascii="仿宋" w:hAnsi="仿宋" w:eastAsia="仿宋" w:cs="仿宋"/>
          <w:sz w:val="24"/>
          <w:szCs w:val="24"/>
        </w:rPr>
        <w:t>工程地点：</w:t>
      </w:r>
      <w:r>
        <w:rPr>
          <w:rFonts w:hint="eastAsia" w:ascii="仿宋" w:hAnsi="仿宋" w:eastAsia="仿宋" w:cs="仿宋"/>
          <w:b w:val="0"/>
          <w:bCs w:val="0"/>
          <w:kern w:val="1"/>
          <w:sz w:val="24"/>
          <w:szCs w:val="24"/>
          <w:u w:val="none"/>
          <w:lang w:eastAsia="zh-CN"/>
        </w:rPr>
        <w:t>铜陵</w:t>
      </w:r>
      <w:r>
        <w:rPr>
          <w:rFonts w:hint="eastAsia" w:ascii="仿宋" w:hAnsi="仿宋" w:eastAsia="仿宋" w:cs="仿宋"/>
          <w:b w:val="0"/>
          <w:bCs w:val="0"/>
          <w:kern w:val="1"/>
          <w:sz w:val="24"/>
          <w:szCs w:val="24"/>
          <w:u w:val="none"/>
          <w:lang w:val="en-US" w:eastAsia="zh-CN"/>
        </w:rPr>
        <w:t>市</w:t>
      </w:r>
      <w:r>
        <w:rPr>
          <w:rFonts w:hint="eastAsia" w:ascii="仿宋" w:hAnsi="仿宋" w:eastAsia="仿宋" w:cs="仿宋"/>
          <w:b w:val="0"/>
          <w:bCs w:val="0"/>
          <w:kern w:val="1"/>
          <w:sz w:val="24"/>
          <w:szCs w:val="24"/>
          <w:u w:val="none"/>
          <w:lang w:eastAsia="zh-CN"/>
        </w:rPr>
        <w:t>凤凰山</w:t>
      </w:r>
      <w:r>
        <w:rPr>
          <w:rFonts w:hint="eastAsia" w:ascii="仿宋" w:hAnsi="仿宋" w:eastAsia="仿宋" w:cs="仿宋"/>
          <w:b w:val="0"/>
          <w:bCs w:val="0"/>
          <w:kern w:val="1"/>
          <w:sz w:val="24"/>
          <w:szCs w:val="24"/>
          <w:u w:val="none"/>
          <w:lang w:val="en-US" w:eastAsia="zh-CN"/>
        </w:rPr>
        <w:t>景区内</w:t>
      </w:r>
    </w:p>
    <w:p w14:paraId="7D9A460E">
      <w:pPr>
        <w:spacing w:line="360" w:lineRule="auto"/>
        <w:ind w:firstLine="558" w:firstLineChars="228"/>
        <w:rPr>
          <w:rFonts w:hint="default" w:ascii="仿宋" w:hAnsi="仿宋" w:eastAsia="仿宋" w:cs="仿宋"/>
          <w:sz w:val="24"/>
          <w:szCs w:val="24"/>
          <w:lang w:val="en-US" w:eastAsia="zh-CN"/>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3</w:t>
      </w:r>
      <w:r>
        <w:rPr>
          <w:rFonts w:hint="eastAsia" w:ascii="仿宋" w:hAnsi="仿宋" w:eastAsia="仿宋" w:cs="仿宋"/>
          <w:sz w:val="24"/>
          <w:szCs w:val="24"/>
          <w:lang w:eastAsia="zh-CN"/>
        </w:rPr>
        <w:t>）</w:t>
      </w:r>
      <w:r>
        <w:rPr>
          <w:rFonts w:hint="eastAsia" w:ascii="仿宋" w:hAnsi="仿宋" w:eastAsia="仿宋" w:cs="仿宋"/>
          <w:sz w:val="24"/>
          <w:szCs w:val="24"/>
        </w:rPr>
        <w:t>工程内容：</w:t>
      </w:r>
      <w:r>
        <w:rPr>
          <w:rFonts w:hint="eastAsia" w:ascii="仿宋" w:hAnsi="仿宋" w:eastAsia="仿宋" w:cs="仿宋"/>
          <w:sz w:val="24"/>
          <w:szCs w:val="24"/>
          <w:lang w:val="en-US" w:eastAsia="zh-CN"/>
        </w:rPr>
        <w:t>对</w:t>
      </w:r>
      <w:r>
        <w:rPr>
          <w:rFonts w:hint="eastAsia" w:ascii="仿宋" w:hAnsi="仿宋" w:eastAsia="仿宋" w:cs="仿宋"/>
          <w:sz w:val="24"/>
          <w:szCs w:val="24"/>
          <w:u w:val="none"/>
          <w:lang w:val="en-US" w:eastAsia="zh-CN"/>
        </w:rPr>
        <w:t>场区（主干道、出土口、基坑周边等区域）路面进行洒水降尘</w:t>
      </w:r>
    </w:p>
    <w:p w14:paraId="270B4587">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4</w:t>
      </w:r>
      <w:r>
        <w:rPr>
          <w:rFonts w:hint="eastAsia" w:ascii="仿宋" w:hAnsi="仿宋" w:eastAsia="仿宋" w:cs="仿宋"/>
          <w:sz w:val="24"/>
          <w:szCs w:val="24"/>
          <w:lang w:eastAsia="zh-CN"/>
        </w:rPr>
        <w:t>）</w:t>
      </w:r>
      <w:r>
        <w:rPr>
          <w:rFonts w:hint="eastAsia" w:ascii="仿宋" w:hAnsi="仿宋" w:eastAsia="仿宋" w:cs="仿宋"/>
          <w:sz w:val="24"/>
          <w:szCs w:val="24"/>
        </w:rPr>
        <w:t>计划工期：</w:t>
      </w:r>
      <w:r>
        <w:rPr>
          <w:rFonts w:hint="eastAsia" w:ascii="仿宋" w:hAnsi="仿宋" w:eastAsia="仿宋" w:cs="仿宋"/>
          <w:sz w:val="24"/>
          <w:szCs w:val="24"/>
          <w:lang w:val="en-US" w:eastAsia="zh-CN"/>
        </w:rPr>
        <w:t>4个月</w:t>
      </w:r>
      <w:r>
        <w:rPr>
          <w:rFonts w:hint="eastAsia" w:ascii="仿宋" w:hAnsi="仿宋" w:eastAsia="仿宋" w:cs="仿宋"/>
          <w:sz w:val="24"/>
          <w:szCs w:val="24"/>
        </w:rPr>
        <w:t>（具体租期以建设单位安排的工作内容为准）</w:t>
      </w:r>
    </w:p>
    <w:p w14:paraId="75868785">
      <w:pPr>
        <w:spacing w:line="360" w:lineRule="auto"/>
        <w:ind w:firstLine="558" w:firstLineChars="228"/>
        <w:rPr>
          <w:rFonts w:hint="eastAsia" w:ascii="仿宋" w:hAnsi="仿宋" w:eastAsia="仿宋" w:cs="仿宋"/>
          <w:sz w:val="24"/>
          <w:szCs w:val="24"/>
          <w:lang w:val="en-US" w:eastAsia="zh-CN"/>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5</w:t>
      </w:r>
      <w:r>
        <w:rPr>
          <w:rFonts w:hint="eastAsia" w:ascii="仿宋" w:hAnsi="仿宋" w:eastAsia="仿宋" w:cs="仿宋"/>
          <w:sz w:val="24"/>
          <w:szCs w:val="24"/>
          <w:lang w:eastAsia="zh-CN"/>
        </w:rPr>
        <w:t>）</w:t>
      </w:r>
      <w:r>
        <w:rPr>
          <w:rFonts w:hint="eastAsia" w:ascii="仿宋" w:hAnsi="仿宋" w:eastAsia="仿宋" w:cs="仿宋"/>
          <w:sz w:val="24"/>
          <w:szCs w:val="24"/>
        </w:rPr>
        <w:t>计价方式：</w:t>
      </w:r>
      <w:r>
        <w:rPr>
          <w:rFonts w:hint="eastAsia" w:ascii="仿宋" w:hAnsi="仿宋" w:eastAsia="仿宋" w:cs="仿宋"/>
          <w:sz w:val="24"/>
          <w:szCs w:val="24"/>
          <w:lang w:val="en-US" w:eastAsia="zh-CN"/>
        </w:rPr>
        <w:t>包月</w:t>
      </w:r>
    </w:p>
    <w:p w14:paraId="07FD4D4B">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lang w:eastAsia="zh-CN"/>
        </w:rPr>
        <w:t>2.</w:t>
      </w:r>
      <w:r>
        <w:rPr>
          <w:rFonts w:hint="eastAsia" w:ascii="仿宋" w:hAnsi="仿宋" w:eastAsia="仿宋" w:cs="仿宋"/>
          <w:sz w:val="24"/>
          <w:szCs w:val="24"/>
        </w:rPr>
        <w:t>付款方式</w:t>
      </w:r>
    </w:p>
    <w:p w14:paraId="3B3AAC7D">
      <w:pPr>
        <w:spacing w:line="360" w:lineRule="auto"/>
        <w:ind w:firstLine="558" w:firstLineChars="228"/>
        <w:rPr>
          <w:rFonts w:hint="eastAsia" w:ascii="仿宋" w:hAnsi="仿宋" w:eastAsia="仿宋" w:cs="仿宋"/>
          <w:sz w:val="24"/>
          <w:szCs w:val="24"/>
          <w:u w:val="none"/>
        </w:rPr>
      </w:pPr>
      <w:r>
        <w:rPr>
          <w:rFonts w:hint="eastAsia" w:ascii="仿宋" w:hAnsi="仿宋" w:eastAsia="仿宋" w:cs="仿宋"/>
          <w:sz w:val="24"/>
        </w:rPr>
        <w:t>自施工开始，铜冠建安第二建筑工程事业部每月根据成交人开具的机械结算方单进行审核。成交人按月开具增值税专用发票，并送交部门当月入账。机械进度款次月按进账发票额50%支付，当年春节前付至进账发票总额</w:t>
      </w:r>
      <w:r>
        <w:rPr>
          <w:rFonts w:hint="eastAsia" w:ascii="仿宋" w:hAnsi="仿宋" w:eastAsia="仿宋" w:cs="仿宋"/>
          <w:sz w:val="24"/>
          <w:highlight w:val="none"/>
        </w:rPr>
        <w:t>70%，剩30%</w:t>
      </w:r>
      <w:r>
        <w:rPr>
          <w:rFonts w:hint="eastAsia" w:ascii="仿宋" w:hAnsi="仿宋" w:eastAsia="仿宋" w:cs="仿宋"/>
          <w:sz w:val="24"/>
        </w:rPr>
        <w:t>的余款次年春节前支付至90%，第三年春节前付清。（成交人需开具与机械结算方单审核金额一致，且合法有效的增值税专用发票给询比采购单位。）</w:t>
      </w:r>
    </w:p>
    <w:p w14:paraId="7A8E3FFD">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lang w:eastAsia="zh-CN"/>
        </w:rPr>
        <w:t>3.</w:t>
      </w:r>
      <w:r>
        <w:rPr>
          <w:rFonts w:hint="eastAsia" w:ascii="仿宋" w:hAnsi="仿宋" w:eastAsia="仿宋" w:cs="仿宋"/>
          <w:sz w:val="24"/>
          <w:szCs w:val="24"/>
        </w:rPr>
        <w:t>报价相关要求</w:t>
      </w:r>
    </w:p>
    <w:p w14:paraId="0D0186A5">
      <w:pPr>
        <w:spacing w:line="360" w:lineRule="auto"/>
        <w:ind w:firstLine="558" w:firstLineChars="228"/>
        <w:rPr>
          <w:rFonts w:hint="eastAsia" w:ascii="仿宋" w:hAnsi="仿宋" w:eastAsia="仿宋" w:cs="仿宋"/>
          <w:color w:val="FF0000"/>
          <w:sz w:val="24"/>
          <w:szCs w:val="24"/>
          <w:u w:val="single"/>
          <w:lang w:eastAsia="zh-CN"/>
        </w:rPr>
      </w:pPr>
      <w:r>
        <w:rPr>
          <w:rFonts w:hint="eastAsia" w:ascii="仿宋" w:hAnsi="仿宋" w:eastAsia="仿宋" w:cs="仿宋"/>
          <w:color w:val="auto"/>
          <w:sz w:val="24"/>
          <w:szCs w:val="24"/>
          <w:lang w:val="en-US" w:eastAsia="zh-CN"/>
        </w:rPr>
        <w:t>（1）</w:t>
      </w:r>
      <w:r>
        <w:rPr>
          <w:rFonts w:hint="eastAsia" w:ascii="仿宋" w:hAnsi="仿宋" w:eastAsia="仿宋" w:cs="仿宋"/>
          <w:color w:val="FF0000"/>
          <w:sz w:val="24"/>
          <w:szCs w:val="24"/>
          <w:u w:val="none"/>
          <w:lang w:val="en-US" w:eastAsia="zh-CN"/>
        </w:rPr>
        <w:t>本次询比采购，</w:t>
      </w:r>
      <w:r>
        <w:rPr>
          <w:rFonts w:hint="eastAsia" w:ascii="仿宋" w:hAnsi="仿宋" w:eastAsia="仿宋" w:cs="仿宋"/>
          <w:color w:val="FF0000"/>
          <w:sz w:val="24"/>
          <w:szCs w:val="24"/>
          <w:lang w:val="en-US" w:eastAsia="zh-CN"/>
        </w:rPr>
        <w:t>默认为不含税单价；若报价含税，</w:t>
      </w:r>
      <w:r>
        <w:rPr>
          <w:rFonts w:hint="eastAsia" w:ascii="仿宋" w:hAnsi="仿宋" w:eastAsia="仿宋" w:cs="仿宋"/>
          <w:color w:val="FF0000"/>
          <w:sz w:val="24"/>
          <w:szCs w:val="24"/>
        </w:rPr>
        <w:t>必须注明税率。</w:t>
      </w:r>
    </w:p>
    <w:p w14:paraId="0FA46B02">
      <w:pPr>
        <w:spacing w:line="360" w:lineRule="auto"/>
        <w:ind w:firstLine="558" w:firstLineChars="228"/>
        <w:rPr>
          <w:rFonts w:hint="eastAsia" w:ascii="仿宋" w:hAnsi="仿宋" w:eastAsia="仿宋" w:cs="仿宋"/>
          <w:color w:val="auto"/>
          <w:sz w:val="24"/>
          <w:szCs w:val="24"/>
        </w:rPr>
      </w:pP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rPr>
        <w:t>）各</w:t>
      </w: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在报价前应仔细审阅</w:t>
      </w:r>
      <w:r>
        <w:rPr>
          <w:rFonts w:hint="eastAsia" w:ascii="仿宋" w:hAnsi="仿宋" w:eastAsia="仿宋" w:cs="仿宋"/>
          <w:color w:val="auto"/>
          <w:sz w:val="24"/>
          <w:szCs w:val="24"/>
          <w:lang w:eastAsia="zh-CN"/>
        </w:rPr>
        <w:t>采购</w:t>
      </w:r>
      <w:r>
        <w:rPr>
          <w:rFonts w:hint="eastAsia" w:ascii="仿宋" w:hAnsi="仿宋" w:eastAsia="仿宋" w:cs="仿宋"/>
          <w:color w:val="auto"/>
          <w:sz w:val="24"/>
          <w:szCs w:val="24"/>
        </w:rPr>
        <w:t>公告、报价表及报价说明等与此次报价相关的所有资料。报价要谨慎，一旦</w:t>
      </w:r>
      <w:r>
        <w:rPr>
          <w:rFonts w:hint="eastAsia" w:ascii="仿宋" w:hAnsi="仿宋" w:eastAsia="仿宋" w:cs="仿宋"/>
          <w:color w:val="auto"/>
          <w:sz w:val="24"/>
          <w:szCs w:val="24"/>
          <w:lang w:eastAsia="zh-CN"/>
        </w:rPr>
        <w:t>确定为成交人</w:t>
      </w:r>
      <w:r>
        <w:rPr>
          <w:rFonts w:hint="eastAsia" w:ascii="仿宋" w:hAnsi="仿宋" w:eastAsia="仿宋" w:cs="仿宋"/>
          <w:color w:val="auto"/>
          <w:sz w:val="24"/>
          <w:szCs w:val="24"/>
        </w:rPr>
        <w:t>，视为理解并考虑了</w:t>
      </w:r>
      <w:r>
        <w:rPr>
          <w:rFonts w:hint="eastAsia" w:ascii="仿宋" w:hAnsi="仿宋" w:eastAsia="仿宋" w:cs="仿宋"/>
          <w:color w:val="auto"/>
          <w:sz w:val="24"/>
          <w:szCs w:val="24"/>
          <w:lang w:eastAsia="zh-CN"/>
        </w:rPr>
        <w:t>询比采购单位</w:t>
      </w:r>
      <w:r>
        <w:rPr>
          <w:rFonts w:hint="eastAsia" w:ascii="仿宋" w:hAnsi="仿宋" w:eastAsia="仿宋" w:cs="仿宋"/>
          <w:color w:val="auto"/>
          <w:sz w:val="24"/>
          <w:szCs w:val="24"/>
        </w:rPr>
        <w:t>要求的报价，不得以任何理由变更。</w:t>
      </w:r>
    </w:p>
    <w:p w14:paraId="14A01BCA">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eastAsia="zh-CN"/>
        </w:rPr>
        <w:t>4.采购文件</w:t>
      </w:r>
      <w:r>
        <w:rPr>
          <w:rFonts w:hint="eastAsia" w:ascii="仿宋" w:hAnsi="仿宋" w:eastAsia="仿宋" w:cs="仿宋"/>
          <w:sz w:val="24"/>
          <w:szCs w:val="24"/>
        </w:rPr>
        <w:t>相关要求</w:t>
      </w:r>
    </w:p>
    <w:p w14:paraId="177EEAA0">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eastAsia="zh-CN"/>
        </w:rPr>
        <w:t>供应商</w:t>
      </w:r>
      <w:r>
        <w:rPr>
          <w:rFonts w:hint="eastAsia" w:ascii="仿宋" w:hAnsi="仿宋" w:eastAsia="仿宋" w:cs="仿宋"/>
          <w:sz w:val="24"/>
          <w:szCs w:val="24"/>
        </w:rPr>
        <w:t>法定代表人应在报价单相应位置签字及加盖公章，如经办人不是法人代表，须提供本人身份证复印件、法定代表人身份证复印件及</w:t>
      </w:r>
      <w:r>
        <w:rPr>
          <w:rFonts w:hint="eastAsia" w:ascii="仿宋" w:hAnsi="仿宋" w:eastAsia="仿宋" w:cs="仿宋"/>
          <w:sz w:val="24"/>
          <w:szCs w:val="24"/>
          <w:lang w:eastAsia="zh-CN"/>
        </w:rPr>
        <w:t>由</w:t>
      </w:r>
      <w:r>
        <w:rPr>
          <w:rFonts w:hint="eastAsia" w:ascii="仿宋" w:hAnsi="仿宋" w:eastAsia="仿宋" w:cs="仿宋"/>
          <w:sz w:val="24"/>
          <w:szCs w:val="24"/>
        </w:rPr>
        <w:t>法人代表签字的《法人代表授权书》、廉洁承诺书，以上资料须加盖</w:t>
      </w:r>
      <w:r>
        <w:rPr>
          <w:rFonts w:hint="eastAsia" w:ascii="仿宋" w:hAnsi="仿宋" w:eastAsia="仿宋" w:cs="仿宋"/>
          <w:sz w:val="24"/>
          <w:szCs w:val="24"/>
          <w:lang w:eastAsia="zh-CN"/>
        </w:rPr>
        <w:t>供应商</w:t>
      </w:r>
      <w:r>
        <w:rPr>
          <w:rFonts w:hint="eastAsia" w:ascii="仿宋" w:hAnsi="仿宋" w:eastAsia="仿宋" w:cs="仿宋"/>
          <w:sz w:val="24"/>
          <w:szCs w:val="24"/>
        </w:rPr>
        <w:t>单位公章（原章）并作为</w:t>
      </w:r>
      <w:r>
        <w:rPr>
          <w:rFonts w:hint="eastAsia" w:ascii="仿宋" w:hAnsi="仿宋" w:eastAsia="仿宋" w:cs="仿宋"/>
          <w:sz w:val="24"/>
          <w:szCs w:val="24"/>
          <w:lang w:eastAsia="zh-CN"/>
        </w:rPr>
        <w:t>询比采购</w:t>
      </w:r>
      <w:r>
        <w:rPr>
          <w:rFonts w:hint="eastAsia" w:ascii="仿宋" w:hAnsi="仿宋" w:eastAsia="仿宋" w:cs="仿宋"/>
          <w:sz w:val="24"/>
          <w:szCs w:val="24"/>
        </w:rPr>
        <w:t>资料的一部分。以上事项不符合要求的视为无效</w:t>
      </w:r>
      <w:r>
        <w:rPr>
          <w:rFonts w:hint="eastAsia" w:ascii="仿宋" w:hAnsi="仿宋" w:eastAsia="仿宋" w:cs="仿宋"/>
          <w:sz w:val="24"/>
          <w:szCs w:val="24"/>
          <w:lang w:eastAsia="zh-CN"/>
        </w:rPr>
        <w:t>报价</w:t>
      </w:r>
      <w:r>
        <w:rPr>
          <w:rFonts w:hint="eastAsia" w:ascii="仿宋" w:hAnsi="仿宋" w:eastAsia="仿宋" w:cs="仿宋"/>
          <w:sz w:val="24"/>
          <w:szCs w:val="24"/>
        </w:rPr>
        <w:t>。</w:t>
      </w:r>
    </w:p>
    <w:p w14:paraId="12942AEC">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eastAsia="zh-CN"/>
        </w:rPr>
        <w:t>响应</w:t>
      </w:r>
      <w:r>
        <w:rPr>
          <w:rFonts w:hint="eastAsia" w:ascii="仿宋" w:hAnsi="仿宋" w:eastAsia="仿宋" w:cs="仿宋"/>
          <w:sz w:val="24"/>
          <w:szCs w:val="24"/>
        </w:rPr>
        <w:t>文件密封袋封口处应密封完整，加盖</w:t>
      </w:r>
      <w:r>
        <w:rPr>
          <w:rFonts w:hint="eastAsia" w:ascii="仿宋" w:hAnsi="仿宋" w:eastAsia="仿宋" w:cs="仿宋"/>
          <w:sz w:val="24"/>
          <w:szCs w:val="24"/>
          <w:lang w:eastAsia="zh-CN"/>
        </w:rPr>
        <w:t>报价</w:t>
      </w:r>
      <w:r>
        <w:rPr>
          <w:rFonts w:hint="eastAsia" w:ascii="仿宋" w:hAnsi="仿宋" w:eastAsia="仿宋" w:cs="仿宋"/>
          <w:sz w:val="24"/>
          <w:szCs w:val="24"/>
        </w:rPr>
        <w:t>单位公章，并且注明</w:t>
      </w:r>
      <w:r>
        <w:rPr>
          <w:rFonts w:hint="eastAsia" w:ascii="仿宋" w:hAnsi="仿宋" w:eastAsia="仿宋" w:cs="仿宋"/>
          <w:sz w:val="24"/>
          <w:szCs w:val="24"/>
          <w:lang w:val="en-US"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val="en-US" w:eastAsia="zh-CN"/>
        </w:rPr>
        <w:t>采购</w:t>
      </w:r>
      <w:r>
        <w:rPr>
          <w:rFonts w:hint="eastAsia" w:ascii="仿宋" w:hAnsi="仿宋" w:eastAsia="仿宋" w:cs="仿宋"/>
          <w:sz w:val="24"/>
          <w:szCs w:val="24"/>
        </w:rPr>
        <w:t>编号及</w:t>
      </w:r>
      <w:r>
        <w:rPr>
          <w:rFonts w:hint="eastAsia" w:ascii="仿宋" w:hAnsi="仿宋" w:eastAsia="仿宋" w:cs="仿宋"/>
          <w:sz w:val="24"/>
          <w:szCs w:val="24"/>
          <w:lang w:val="en-US"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val="en-US" w:eastAsia="zh-CN"/>
        </w:rPr>
        <w:t>采购文件</w:t>
      </w:r>
      <w:r>
        <w:rPr>
          <w:rFonts w:hint="eastAsia" w:ascii="仿宋" w:hAnsi="仿宋" w:eastAsia="仿宋" w:cs="仿宋"/>
          <w:sz w:val="24"/>
          <w:szCs w:val="24"/>
        </w:rPr>
        <w:t>名称。因</w:t>
      </w:r>
      <w:r>
        <w:rPr>
          <w:rFonts w:hint="eastAsia" w:ascii="仿宋" w:hAnsi="仿宋" w:eastAsia="仿宋" w:cs="仿宋"/>
          <w:sz w:val="24"/>
          <w:szCs w:val="24"/>
          <w:lang w:eastAsia="zh-CN"/>
        </w:rPr>
        <w:t>供应商</w:t>
      </w:r>
      <w:r>
        <w:rPr>
          <w:rFonts w:hint="eastAsia" w:ascii="仿宋" w:hAnsi="仿宋" w:eastAsia="仿宋" w:cs="仿宋"/>
          <w:sz w:val="24"/>
          <w:szCs w:val="24"/>
        </w:rPr>
        <w:t>制作、密封、寄送报价文件不符合要求的视为无效</w:t>
      </w:r>
      <w:r>
        <w:rPr>
          <w:rFonts w:hint="eastAsia" w:ascii="仿宋" w:hAnsi="仿宋" w:eastAsia="仿宋" w:cs="仿宋"/>
          <w:sz w:val="24"/>
          <w:szCs w:val="24"/>
          <w:lang w:eastAsia="zh-CN"/>
        </w:rPr>
        <w:t>报价</w:t>
      </w:r>
      <w:r>
        <w:rPr>
          <w:rFonts w:hint="eastAsia" w:ascii="仿宋" w:hAnsi="仿宋" w:eastAsia="仿宋" w:cs="仿宋"/>
          <w:sz w:val="24"/>
          <w:szCs w:val="24"/>
        </w:rPr>
        <w:t>。</w:t>
      </w:r>
    </w:p>
    <w:p w14:paraId="099CC1BE">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lang w:eastAsia="zh-CN"/>
        </w:rPr>
        <w:t>供应商</w:t>
      </w:r>
      <w:r>
        <w:rPr>
          <w:rFonts w:hint="eastAsia" w:ascii="仿宋" w:hAnsi="仿宋" w:eastAsia="仿宋" w:cs="仿宋"/>
          <w:sz w:val="24"/>
          <w:szCs w:val="24"/>
        </w:rPr>
        <w:t>首次</w:t>
      </w:r>
      <w:r>
        <w:rPr>
          <w:rFonts w:hint="eastAsia" w:ascii="仿宋" w:hAnsi="仿宋" w:eastAsia="仿宋" w:cs="仿宋"/>
          <w:sz w:val="24"/>
          <w:szCs w:val="24"/>
          <w:lang w:eastAsia="zh-CN"/>
        </w:rPr>
        <w:t>报价</w:t>
      </w:r>
      <w:r>
        <w:rPr>
          <w:rFonts w:hint="eastAsia" w:ascii="仿宋" w:hAnsi="仿宋" w:eastAsia="仿宋" w:cs="仿宋"/>
          <w:sz w:val="24"/>
          <w:szCs w:val="24"/>
        </w:rPr>
        <w:t>时需提供加盖公章的营业执照</w:t>
      </w:r>
      <w:r>
        <w:rPr>
          <w:rFonts w:hint="eastAsia" w:ascii="仿宋" w:hAnsi="仿宋" w:eastAsia="仿宋" w:cs="仿宋"/>
          <w:sz w:val="24"/>
          <w:szCs w:val="24"/>
          <w:lang w:eastAsia="zh-CN"/>
        </w:rPr>
        <w:t>副本</w:t>
      </w:r>
      <w:r>
        <w:rPr>
          <w:rFonts w:hint="eastAsia" w:ascii="仿宋" w:hAnsi="仿宋" w:eastAsia="仿宋" w:cs="仿宋"/>
          <w:sz w:val="24"/>
          <w:szCs w:val="24"/>
        </w:rPr>
        <w:t>复印件及其</w:t>
      </w:r>
      <w:r>
        <w:rPr>
          <w:rFonts w:hint="eastAsia" w:ascii="仿宋" w:hAnsi="仿宋" w:eastAsia="仿宋" w:cs="仿宋"/>
          <w:sz w:val="24"/>
          <w:szCs w:val="24"/>
          <w:lang w:eastAsia="zh-CN"/>
        </w:rPr>
        <w:t>他</w:t>
      </w:r>
      <w:r>
        <w:rPr>
          <w:rFonts w:hint="eastAsia" w:ascii="仿宋" w:hAnsi="仿宋" w:eastAsia="仿宋" w:cs="仿宋"/>
          <w:sz w:val="24"/>
          <w:szCs w:val="24"/>
        </w:rPr>
        <w:t>资质资料。</w:t>
      </w:r>
    </w:p>
    <w:p w14:paraId="0C0382C3">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lang w:eastAsia="zh-CN"/>
        </w:rPr>
        <w:t>5.</w:t>
      </w:r>
      <w:r>
        <w:rPr>
          <w:rFonts w:hint="eastAsia" w:ascii="仿宋" w:hAnsi="仿宋" w:eastAsia="仿宋" w:cs="仿宋"/>
          <w:sz w:val="24"/>
          <w:szCs w:val="24"/>
        </w:rPr>
        <w:t>交货地点</w:t>
      </w:r>
    </w:p>
    <w:p w14:paraId="4C112458">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u w:val="single"/>
          <w:lang w:val="en-US" w:eastAsia="zh-CN"/>
        </w:rPr>
        <w:t>机械运输</w:t>
      </w:r>
      <w:r>
        <w:rPr>
          <w:rFonts w:hint="eastAsia" w:ascii="仿宋" w:hAnsi="仿宋" w:eastAsia="仿宋" w:cs="仿宋"/>
          <w:sz w:val="24"/>
          <w:szCs w:val="24"/>
          <w:u w:val="single"/>
        </w:rPr>
        <w:t>至指定地点。</w:t>
      </w:r>
    </w:p>
    <w:p w14:paraId="263A9693">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lang w:eastAsia="zh-CN"/>
        </w:rPr>
        <w:t>6.</w:t>
      </w:r>
      <w:r>
        <w:rPr>
          <w:rFonts w:hint="eastAsia" w:ascii="仿宋" w:hAnsi="仿宋" w:eastAsia="仿宋" w:cs="仿宋"/>
          <w:sz w:val="24"/>
          <w:szCs w:val="24"/>
          <w:u w:val="single"/>
        </w:rPr>
        <w:t>本次</w:t>
      </w:r>
      <w:r>
        <w:rPr>
          <w:rFonts w:hint="eastAsia" w:ascii="仿宋" w:hAnsi="仿宋" w:eastAsia="仿宋" w:cs="仿宋"/>
          <w:sz w:val="24"/>
          <w:szCs w:val="24"/>
          <w:lang w:val="en-US" w:eastAsia="zh-CN"/>
        </w:rPr>
        <w:t>询比采购</w:t>
      </w:r>
      <w:r>
        <w:rPr>
          <w:rFonts w:hint="eastAsia" w:ascii="仿宋" w:hAnsi="仿宋" w:eastAsia="仿宋" w:cs="仿宋"/>
          <w:sz w:val="24"/>
          <w:szCs w:val="24"/>
          <w:u w:val="single"/>
        </w:rPr>
        <w:t>的</w:t>
      </w:r>
      <w:r>
        <w:rPr>
          <w:rFonts w:hint="eastAsia" w:ascii="仿宋" w:hAnsi="仿宋" w:eastAsia="仿宋" w:cs="仿宋"/>
          <w:sz w:val="24"/>
          <w:szCs w:val="24"/>
          <w:u w:val="single"/>
          <w:lang w:val="en-US" w:eastAsia="zh-CN"/>
        </w:rPr>
        <w:t>机械设备</w:t>
      </w:r>
      <w:r>
        <w:rPr>
          <w:rFonts w:hint="eastAsia" w:ascii="仿宋" w:hAnsi="仿宋" w:eastAsia="仿宋" w:cs="仿宋"/>
          <w:sz w:val="24"/>
          <w:szCs w:val="24"/>
          <w:u w:val="single"/>
        </w:rPr>
        <w:t>由</w:t>
      </w:r>
      <w:r>
        <w:rPr>
          <w:rFonts w:hint="eastAsia" w:ascii="仿宋" w:hAnsi="仿宋" w:eastAsia="仿宋" w:cs="仿宋"/>
          <w:sz w:val="24"/>
          <w:szCs w:val="24"/>
          <w:u w:val="single"/>
          <w:lang w:eastAsia="zh-CN"/>
        </w:rPr>
        <w:t>成交人</w:t>
      </w:r>
      <w:r>
        <w:rPr>
          <w:rFonts w:hint="eastAsia" w:ascii="仿宋" w:hAnsi="仿宋" w:eastAsia="仿宋" w:cs="仿宋"/>
          <w:sz w:val="24"/>
          <w:szCs w:val="24"/>
          <w:u w:val="single"/>
        </w:rPr>
        <w:t>负责运输。运输过程中未按相关安全、环保等要求所导致的一切安全生产事故由</w:t>
      </w:r>
      <w:r>
        <w:rPr>
          <w:rFonts w:hint="eastAsia" w:ascii="仿宋" w:hAnsi="仿宋" w:eastAsia="仿宋" w:cs="仿宋"/>
          <w:sz w:val="24"/>
          <w:szCs w:val="24"/>
          <w:u w:val="single"/>
          <w:lang w:eastAsia="zh-CN"/>
        </w:rPr>
        <w:t>成交人</w:t>
      </w:r>
      <w:r>
        <w:rPr>
          <w:rFonts w:hint="eastAsia" w:ascii="仿宋" w:hAnsi="仿宋" w:eastAsia="仿宋" w:cs="仿宋"/>
          <w:sz w:val="24"/>
          <w:szCs w:val="24"/>
          <w:u w:val="single"/>
        </w:rPr>
        <w:t>承担责任。</w:t>
      </w:r>
    </w:p>
    <w:p w14:paraId="32FE4DBB">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lang w:eastAsia="zh-CN"/>
        </w:rPr>
        <w:t>7.</w:t>
      </w:r>
      <w:r>
        <w:rPr>
          <w:rFonts w:hint="eastAsia" w:ascii="仿宋" w:hAnsi="仿宋" w:eastAsia="仿宋" w:cs="仿宋"/>
          <w:sz w:val="24"/>
          <w:szCs w:val="24"/>
        </w:rPr>
        <w:t>供货数量验收确认方式：</w:t>
      </w:r>
      <w:r>
        <w:rPr>
          <w:rFonts w:hint="eastAsia" w:ascii="仿宋" w:hAnsi="仿宋" w:eastAsia="仿宋" w:cs="仿宋"/>
          <w:sz w:val="24"/>
          <w:szCs w:val="24"/>
          <w:u w:val="single"/>
        </w:rPr>
        <w:t>以实际到货验收数量为准。</w:t>
      </w:r>
    </w:p>
    <w:p w14:paraId="79A01F01">
      <w:pPr>
        <w:spacing w:line="360" w:lineRule="auto"/>
        <w:jc w:val="both"/>
        <w:rPr>
          <w:rFonts w:hint="eastAsia" w:ascii="仿宋" w:hAnsi="仿宋" w:eastAsia="仿宋" w:cs="仿宋"/>
          <w:b/>
          <w:sz w:val="24"/>
          <w:szCs w:val="24"/>
          <w:lang w:val="en-US" w:eastAsia="zh-CN"/>
        </w:rPr>
      </w:pPr>
    </w:p>
    <w:p w14:paraId="22D77FF2">
      <w:pPr>
        <w:spacing w:line="360" w:lineRule="auto"/>
        <w:jc w:val="both"/>
        <w:rPr>
          <w:rFonts w:hint="eastAsia" w:ascii="仿宋" w:hAnsi="仿宋" w:eastAsia="仿宋" w:cs="仿宋"/>
          <w:b/>
          <w:sz w:val="24"/>
          <w:szCs w:val="24"/>
          <w:lang w:val="en-US" w:eastAsia="zh-CN"/>
        </w:rPr>
      </w:pPr>
    </w:p>
    <w:p w14:paraId="62492E3F">
      <w:pPr>
        <w:numPr>
          <w:ilvl w:val="0"/>
          <w:numId w:val="2"/>
        </w:numPr>
        <w:spacing w:line="360" w:lineRule="auto"/>
        <w:jc w:val="center"/>
        <w:rPr>
          <w:rFonts w:hint="eastAsia" w:ascii="仿宋" w:hAnsi="仿宋" w:eastAsia="仿宋" w:cs="仿宋"/>
          <w:b/>
          <w:sz w:val="24"/>
          <w:szCs w:val="24"/>
        </w:rPr>
      </w:pPr>
      <w:r>
        <w:rPr>
          <w:rFonts w:hint="eastAsia" w:ascii="仿宋" w:hAnsi="仿宋" w:eastAsia="仿宋" w:cs="仿宋"/>
          <w:b/>
          <w:sz w:val="24"/>
          <w:szCs w:val="24"/>
          <w:lang w:eastAsia="zh-CN"/>
        </w:rPr>
        <w:t>评审</w:t>
      </w:r>
      <w:r>
        <w:rPr>
          <w:rFonts w:hint="eastAsia" w:ascii="仿宋" w:hAnsi="仿宋" w:eastAsia="仿宋" w:cs="仿宋"/>
          <w:b/>
          <w:sz w:val="24"/>
          <w:szCs w:val="24"/>
        </w:rPr>
        <w:t>及</w:t>
      </w:r>
      <w:r>
        <w:rPr>
          <w:rFonts w:hint="eastAsia" w:ascii="仿宋" w:hAnsi="仿宋" w:eastAsia="仿宋" w:cs="仿宋"/>
          <w:b/>
          <w:sz w:val="24"/>
          <w:szCs w:val="24"/>
          <w:lang w:eastAsia="zh-CN"/>
        </w:rPr>
        <w:t>成交</w:t>
      </w:r>
      <w:r>
        <w:rPr>
          <w:rFonts w:hint="eastAsia" w:ascii="仿宋" w:hAnsi="仿宋" w:eastAsia="仿宋" w:cs="仿宋"/>
          <w:b/>
          <w:sz w:val="24"/>
          <w:szCs w:val="24"/>
        </w:rPr>
        <w:t>履约要求</w:t>
      </w:r>
    </w:p>
    <w:p w14:paraId="78CE97C8">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eastAsia="zh-CN"/>
        </w:rPr>
        <w:t>1.评审</w:t>
      </w:r>
      <w:r>
        <w:rPr>
          <w:rFonts w:hint="eastAsia" w:ascii="仿宋" w:hAnsi="仿宋" w:eastAsia="仿宋" w:cs="仿宋"/>
          <w:sz w:val="24"/>
          <w:szCs w:val="24"/>
        </w:rPr>
        <w:t>由铜冠建安公司纪委随机临时确定评委并组建的</w:t>
      </w:r>
      <w:r>
        <w:rPr>
          <w:rFonts w:hint="eastAsia" w:ascii="仿宋" w:hAnsi="仿宋" w:eastAsia="仿宋" w:cs="仿宋"/>
          <w:sz w:val="24"/>
          <w:szCs w:val="24"/>
          <w:lang w:eastAsia="zh-CN"/>
        </w:rPr>
        <w:t>专家评审小组</w:t>
      </w:r>
      <w:r>
        <w:rPr>
          <w:rFonts w:hint="eastAsia" w:ascii="仿宋" w:hAnsi="仿宋" w:eastAsia="仿宋" w:cs="仿宋"/>
          <w:sz w:val="24"/>
          <w:szCs w:val="24"/>
        </w:rPr>
        <w:t>负责。</w:t>
      </w:r>
    </w:p>
    <w:p w14:paraId="35B66BB9">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eastAsia="zh-CN"/>
        </w:rPr>
        <w:t>2.评审</w:t>
      </w:r>
      <w:r>
        <w:rPr>
          <w:rFonts w:hint="eastAsia" w:ascii="仿宋" w:hAnsi="仿宋" w:eastAsia="仿宋" w:cs="仿宋"/>
          <w:sz w:val="24"/>
          <w:szCs w:val="24"/>
        </w:rPr>
        <w:t>原则：</w:t>
      </w:r>
      <w:r>
        <w:rPr>
          <w:rFonts w:hint="eastAsia" w:ascii="仿宋" w:hAnsi="仿宋" w:eastAsia="仿宋" w:cs="仿宋"/>
          <w:sz w:val="24"/>
          <w:szCs w:val="24"/>
          <w:lang w:eastAsia="zh-CN"/>
        </w:rPr>
        <w:t>评审</w:t>
      </w:r>
      <w:r>
        <w:rPr>
          <w:rFonts w:hint="eastAsia" w:ascii="仿宋" w:hAnsi="仿宋" w:eastAsia="仿宋" w:cs="仿宋"/>
          <w:sz w:val="24"/>
          <w:szCs w:val="24"/>
        </w:rPr>
        <w:t>活动遵循公平、公正、科学和择优的原则。</w:t>
      </w:r>
    </w:p>
    <w:p w14:paraId="210F3396">
      <w:pPr>
        <w:spacing w:line="360" w:lineRule="auto"/>
        <w:ind w:firstLine="490" w:firstLineChars="200"/>
        <w:rPr>
          <w:rFonts w:hint="eastAsia" w:ascii="仿宋" w:hAnsi="仿宋" w:eastAsia="仿宋" w:cs="仿宋"/>
          <w:color w:val="auto"/>
          <w:sz w:val="24"/>
          <w:szCs w:val="24"/>
          <w:u w:val="single"/>
          <w:lang w:eastAsia="zh-CN"/>
        </w:rPr>
      </w:pPr>
      <w:r>
        <w:rPr>
          <w:rFonts w:hint="eastAsia" w:ascii="仿宋" w:hAnsi="仿宋" w:eastAsia="仿宋" w:cs="仿宋"/>
          <w:sz w:val="24"/>
          <w:szCs w:val="24"/>
          <w:lang w:eastAsia="zh-CN"/>
        </w:rPr>
        <w:t>3.评审</w:t>
      </w:r>
      <w:r>
        <w:rPr>
          <w:rFonts w:hint="eastAsia" w:ascii="仿宋" w:hAnsi="仿宋" w:eastAsia="仿宋" w:cs="仿宋"/>
          <w:sz w:val="24"/>
          <w:szCs w:val="24"/>
        </w:rPr>
        <w:t>：</w:t>
      </w:r>
      <w:r>
        <w:rPr>
          <w:rFonts w:hint="eastAsia" w:ascii="仿宋" w:hAnsi="仿宋" w:eastAsia="仿宋" w:cs="仿宋"/>
          <w:sz w:val="24"/>
          <w:szCs w:val="24"/>
          <w:u w:val="single"/>
        </w:rPr>
        <w:t>本次</w:t>
      </w:r>
      <w:r>
        <w:rPr>
          <w:rFonts w:hint="eastAsia" w:ascii="仿宋" w:hAnsi="仿宋" w:eastAsia="仿宋" w:cs="仿宋"/>
          <w:sz w:val="24"/>
          <w:szCs w:val="24"/>
          <w:u w:val="single"/>
          <w:lang w:eastAsia="zh-CN"/>
        </w:rPr>
        <w:t>评审</w:t>
      </w:r>
      <w:r>
        <w:rPr>
          <w:rFonts w:hint="eastAsia" w:ascii="仿宋" w:hAnsi="仿宋" w:eastAsia="仿宋" w:cs="仿宋"/>
          <w:sz w:val="24"/>
          <w:szCs w:val="24"/>
          <w:u w:val="single"/>
        </w:rPr>
        <w:t>以价格为</w:t>
      </w:r>
      <w:r>
        <w:rPr>
          <w:rFonts w:hint="eastAsia" w:ascii="仿宋" w:hAnsi="仿宋" w:eastAsia="仿宋" w:cs="仿宋"/>
          <w:sz w:val="24"/>
          <w:szCs w:val="24"/>
          <w:u w:val="single"/>
          <w:lang w:eastAsia="zh-CN"/>
        </w:rPr>
        <w:t>评审</w:t>
      </w:r>
      <w:r>
        <w:rPr>
          <w:rFonts w:hint="eastAsia" w:ascii="仿宋" w:hAnsi="仿宋" w:eastAsia="仿宋" w:cs="仿宋"/>
          <w:sz w:val="24"/>
          <w:szCs w:val="24"/>
          <w:u w:val="single"/>
        </w:rPr>
        <w:t>依据，采取“合理低价法”</w:t>
      </w:r>
      <w:r>
        <w:rPr>
          <w:rFonts w:hint="eastAsia" w:ascii="仿宋" w:hAnsi="仿宋" w:eastAsia="仿宋" w:cs="仿宋"/>
          <w:sz w:val="24"/>
          <w:szCs w:val="24"/>
          <w:u w:val="single"/>
          <w:lang w:eastAsia="zh-CN"/>
        </w:rPr>
        <w:t>评审</w:t>
      </w:r>
      <w:r>
        <w:rPr>
          <w:rFonts w:hint="eastAsia" w:ascii="仿宋" w:hAnsi="仿宋" w:eastAsia="仿宋" w:cs="仿宋"/>
          <w:sz w:val="24"/>
          <w:szCs w:val="24"/>
          <w:u w:val="single"/>
        </w:rPr>
        <w:t>。即以经</w:t>
      </w:r>
      <w:r>
        <w:rPr>
          <w:rFonts w:hint="eastAsia" w:ascii="仿宋" w:hAnsi="仿宋" w:eastAsia="仿宋" w:cs="仿宋"/>
          <w:sz w:val="24"/>
          <w:szCs w:val="24"/>
          <w:u w:val="single"/>
          <w:lang w:eastAsia="zh-CN"/>
        </w:rPr>
        <w:t>专家评审小组</w:t>
      </w:r>
      <w:r>
        <w:rPr>
          <w:rFonts w:hint="eastAsia" w:ascii="仿宋" w:hAnsi="仿宋" w:eastAsia="仿宋" w:cs="仿宋"/>
          <w:sz w:val="24"/>
          <w:szCs w:val="24"/>
          <w:u w:val="single"/>
        </w:rPr>
        <w:t>审核，剔除偏离市场行情较大的恶意报价后的报价进行排序，其中价格最低的报价单位为预</w:t>
      </w:r>
      <w:r>
        <w:rPr>
          <w:rFonts w:hint="eastAsia" w:ascii="仿宋" w:hAnsi="仿宋" w:eastAsia="仿宋" w:cs="仿宋"/>
          <w:sz w:val="24"/>
          <w:szCs w:val="24"/>
          <w:u w:val="single"/>
          <w:lang w:eastAsia="zh-CN"/>
        </w:rPr>
        <w:t>成交人。</w:t>
      </w:r>
    </w:p>
    <w:p w14:paraId="32157693">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eastAsia="zh-CN"/>
        </w:rPr>
        <w:t>4.成交</w:t>
      </w:r>
      <w:r>
        <w:rPr>
          <w:rFonts w:hint="eastAsia" w:ascii="仿宋" w:hAnsi="仿宋" w:eastAsia="仿宋" w:cs="仿宋"/>
          <w:sz w:val="24"/>
          <w:szCs w:val="24"/>
        </w:rPr>
        <w:t>候选人推荐：</w:t>
      </w:r>
      <w:r>
        <w:rPr>
          <w:rFonts w:hint="eastAsia" w:ascii="仿宋" w:hAnsi="仿宋" w:eastAsia="仿宋" w:cs="仿宋"/>
          <w:sz w:val="24"/>
          <w:szCs w:val="24"/>
          <w:u w:val="single"/>
          <w:lang w:eastAsia="zh-CN"/>
        </w:rPr>
        <w:t>专家评审小组</w:t>
      </w:r>
      <w:r>
        <w:rPr>
          <w:rFonts w:hint="eastAsia" w:ascii="仿宋" w:hAnsi="仿宋" w:eastAsia="仿宋" w:cs="仿宋"/>
          <w:sz w:val="24"/>
          <w:szCs w:val="24"/>
          <w:u w:val="single"/>
        </w:rPr>
        <w:t>依据</w:t>
      </w:r>
      <w:r>
        <w:rPr>
          <w:rFonts w:hint="eastAsia" w:ascii="仿宋" w:hAnsi="仿宋" w:eastAsia="仿宋" w:cs="仿宋"/>
          <w:sz w:val="24"/>
          <w:szCs w:val="24"/>
          <w:u w:val="single"/>
          <w:lang w:eastAsia="zh-CN"/>
        </w:rPr>
        <w:t>评审</w:t>
      </w:r>
      <w:r>
        <w:rPr>
          <w:rFonts w:hint="eastAsia" w:ascii="仿宋" w:hAnsi="仿宋" w:eastAsia="仿宋" w:cs="仿宋"/>
          <w:sz w:val="24"/>
          <w:szCs w:val="24"/>
          <w:u w:val="single"/>
        </w:rPr>
        <w:t>结果推荐一名</w:t>
      </w:r>
      <w:r>
        <w:rPr>
          <w:rFonts w:hint="eastAsia" w:ascii="仿宋" w:hAnsi="仿宋" w:eastAsia="仿宋" w:cs="仿宋"/>
          <w:sz w:val="24"/>
          <w:szCs w:val="24"/>
          <w:u w:val="single"/>
          <w:lang w:eastAsia="zh-CN"/>
        </w:rPr>
        <w:t>成交</w:t>
      </w:r>
      <w:r>
        <w:rPr>
          <w:rFonts w:hint="eastAsia" w:ascii="仿宋" w:hAnsi="仿宋" w:eastAsia="仿宋" w:cs="仿宋"/>
          <w:sz w:val="24"/>
          <w:szCs w:val="24"/>
          <w:u w:val="single"/>
        </w:rPr>
        <w:t>候选人。</w:t>
      </w:r>
    </w:p>
    <w:p w14:paraId="3F61421F">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eastAsia="zh-CN"/>
        </w:rPr>
        <w:t>5.成交</w:t>
      </w:r>
      <w:r>
        <w:rPr>
          <w:rFonts w:hint="eastAsia" w:ascii="仿宋" w:hAnsi="仿宋" w:eastAsia="仿宋" w:cs="仿宋"/>
          <w:sz w:val="24"/>
          <w:szCs w:val="24"/>
        </w:rPr>
        <w:t>通知：</w:t>
      </w:r>
      <w:r>
        <w:rPr>
          <w:rFonts w:hint="eastAsia" w:ascii="仿宋" w:hAnsi="仿宋" w:eastAsia="仿宋" w:cs="仿宋"/>
          <w:sz w:val="24"/>
          <w:szCs w:val="24"/>
          <w:lang w:val="en-US" w:eastAsia="zh-CN"/>
        </w:rPr>
        <w:t>买方</w:t>
      </w:r>
      <w:r>
        <w:rPr>
          <w:rFonts w:hint="eastAsia" w:ascii="仿宋" w:hAnsi="仿宋" w:eastAsia="仿宋" w:cs="仿宋"/>
          <w:sz w:val="24"/>
          <w:szCs w:val="24"/>
        </w:rPr>
        <w:t>以书面形式向</w:t>
      </w:r>
      <w:r>
        <w:rPr>
          <w:rFonts w:hint="eastAsia" w:ascii="仿宋" w:hAnsi="仿宋" w:eastAsia="仿宋" w:cs="仿宋"/>
          <w:sz w:val="24"/>
          <w:szCs w:val="24"/>
          <w:lang w:eastAsia="zh-CN"/>
        </w:rPr>
        <w:t>成交</w:t>
      </w:r>
      <w:r>
        <w:rPr>
          <w:rFonts w:hint="eastAsia" w:ascii="仿宋" w:hAnsi="仿宋" w:eastAsia="仿宋" w:cs="仿宋"/>
          <w:sz w:val="24"/>
          <w:szCs w:val="24"/>
        </w:rPr>
        <w:t>人发出</w:t>
      </w:r>
      <w:r>
        <w:rPr>
          <w:rFonts w:hint="eastAsia" w:ascii="仿宋" w:hAnsi="仿宋" w:eastAsia="仿宋" w:cs="仿宋"/>
          <w:sz w:val="24"/>
          <w:szCs w:val="24"/>
          <w:lang w:eastAsia="zh-CN"/>
        </w:rPr>
        <w:t>成交</w:t>
      </w:r>
      <w:r>
        <w:rPr>
          <w:rFonts w:hint="eastAsia" w:ascii="仿宋" w:hAnsi="仿宋" w:eastAsia="仿宋" w:cs="仿宋"/>
          <w:sz w:val="24"/>
          <w:szCs w:val="24"/>
        </w:rPr>
        <w:t>通知书。</w:t>
      </w:r>
    </w:p>
    <w:p w14:paraId="2F7C6C15">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eastAsia="zh-CN"/>
        </w:rPr>
        <w:t>6.</w:t>
      </w:r>
      <w:r>
        <w:rPr>
          <w:rFonts w:hint="eastAsia" w:ascii="仿宋" w:hAnsi="仿宋" w:eastAsia="仿宋" w:cs="仿宋"/>
          <w:sz w:val="24"/>
          <w:szCs w:val="24"/>
          <w:lang w:val="en-US" w:eastAsia="zh-CN"/>
        </w:rPr>
        <w:t>买方</w:t>
      </w:r>
      <w:r>
        <w:rPr>
          <w:rFonts w:hint="eastAsia" w:ascii="仿宋" w:hAnsi="仿宋" w:eastAsia="仿宋" w:cs="仿宋"/>
          <w:sz w:val="24"/>
          <w:szCs w:val="24"/>
        </w:rPr>
        <w:t>和</w:t>
      </w:r>
      <w:r>
        <w:rPr>
          <w:rFonts w:hint="eastAsia" w:ascii="仿宋" w:hAnsi="仿宋" w:eastAsia="仿宋" w:cs="仿宋"/>
          <w:sz w:val="24"/>
          <w:szCs w:val="24"/>
          <w:lang w:eastAsia="zh-CN"/>
        </w:rPr>
        <w:t>成交</w:t>
      </w:r>
      <w:r>
        <w:rPr>
          <w:rFonts w:hint="eastAsia" w:ascii="仿宋" w:hAnsi="仿宋" w:eastAsia="仿宋" w:cs="仿宋"/>
          <w:sz w:val="24"/>
          <w:szCs w:val="24"/>
        </w:rPr>
        <w:t>人应当自</w:t>
      </w:r>
      <w:r>
        <w:rPr>
          <w:rFonts w:hint="eastAsia" w:ascii="仿宋" w:hAnsi="仿宋" w:eastAsia="仿宋" w:cs="仿宋"/>
          <w:sz w:val="24"/>
          <w:szCs w:val="24"/>
          <w:lang w:eastAsia="zh-CN"/>
        </w:rPr>
        <w:t>成交</w:t>
      </w:r>
      <w:r>
        <w:rPr>
          <w:rFonts w:hint="eastAsia" w:ascii="仿宋" w:hAnsi="仿宋" w:eastAsia="仿宋" w:cs="仿宋"/>
          <w:sz w:val="24"/>
          <w:szCs w:val="24"/>
        </w:rPr>
        <w:t>通知书发出之日起三十日内，按照</w:t>
      </w:r>
      <w:r>
        <w:rPr>
          <w:rFonts w:hint="eastAsia" w:ascii="仿宋" w:hAnsi="仿宋" w:eastAsia="仿宋" w:cs="仿宋"/>
          <w:sz w:val="24"/>
          <w:szCs w:val="24"/>
          <w:lang w:eastAsia="zh-CN"/>
        </w:rPr>
        <w:t>采购文件</w:t>
      </w:r>
      <w:r>
        <w:rPr>
          <w:rFonts w:hint="eastAsia" w:ascii="仿宋" w:hAnsi="仿宋" w:eastAsia="仿宋" w:cs="仿宋"/>
          <w:sz w:val="24"/>
          <w:szCs w:val="24"/>
        </w:rPr>
        <w:t>和</w:t>
      </w:r>
      <w:r>
        <w:rPr>
          <w:rFonts w:hint="eastAsia" w:ascii="仿宋" w:hAnsi="仿宋" w:eastAsia="仿宋" w:cs="仿宋"/>
          <w:sz w:val="24"/>
          <w:szCs w:val="24"/>
          <w:lang w:eastAsia="zh-CN"/>
        </w:rPr>
        <w:t>成交人</w:t>
      </w:r>
      <w:r>
        <w:rPr>
          <w:rFonts w:hint="eastAsia" w:ascii="仿宋" w:hAnsi="仿宋" w:eastAsia="仿宋" w:cs="仿宋"/>
          <w:sz w:val="24"/>
          <w:szCs w:val="24"/>
        </w:rPr>
        <w:t>的</w:t>
      </w:r>
      <w:r>
        <w:rPr>
          <w:rFonts w:hint="eastAsia" w:ascii="仿宋" w:hAnsi="仿宋" w:eastAsia="仿宋" w:cs="仿宋"/>
          <w:sz w:val="24"/>
          <w:szCs w:val="24"/>
          <w:lang w:eastAsia="zh-CN"/>
        </w:rPr>
        <w:t>响应文件</w:t>
      </w:r>
      <w:r>
        <w:rPr>
          <w:rFonts w:hint="eastAsia" w:ascii="仿宋" w:hAnsi="仿宋" w:eastAsia="仿宋" w:cs="仿宋"/>
          <w:sz w:val="24"/>
          <w:szCs w:val="24"/>
        </w:rPr>
        <w:t>订立书面合同，</w:t>
      </w:r>
      <w:r>
        <w:rPr>
          <w:rFonts w:hint="eastAsia" w:ascii="仿宋" w:hAnsi="仿宋" w:eastAsia="仿宋" w:cs="仿宋"/>
          <w:sz w:val="24"/>
          <w:szCs w:val="24"/>
          <w:lang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eastAsia="zh-CN"/>
        </w:rPr>
        <w:t>采购人</w:t>
      </w:r>
      <w:r>
        <w:rPr>
          <w:rFonts w:hint="eastAsia" w:ascii="仿宋" w:hAnsi="仿宋" w:eastAsia="仿宋" w:cs="仿宋"/>
          <w:sz w:val="24"/>
          <w:szCs w:val="24"/>
        </w:rPr>
        <w:t>和</w:t>
      </w:r>
      <w:r>
        <w:rPr>
          <w:rFonts w:hint="eastAsia" w:ascii="仿宋" w:hAnsi="仿宋" w:eastAsia="仿宋" w:cs="仿宋"/>
          <w:sz w:val="24"/>
          <w:szCs w:val="24"/>
          <w:lang w:eastAsia="zh-CN"/>
        </w:rPr>
        <w:t>成交人</w:t>
      </w:r>
      <w:r>
        <w:rPr>
          <w:rFonts w:hint="eastAsia" w:ascii="仿宋" w:hAnsi="仿宋" w:eastAsia="仿宋" w:cs="仿宋"/>
          <w:sz w:val="24"/>
          <w:szCs w:val="24"/>
        </w:rPr>
        <w:t>不得再行订立背离本次</w:t>
      </w:r>
      <w:r>
        <w:rPr>
          <w:rFonts w:hint="eastAsia" w:ascii="仿宋" w:hAnsi="仿宋" w:eastAsia="仿宋" w:cs="仿宋"/>
          <w:sz w:val="24"/>
          <w:szCs w:val="24"/>
          <w:lang w:eastAsia="zh-CN"/>
        </w:rPr>
        <w:t>采购公告</w:t>
      </w:r>
      <w:r>
        <w:rPr>
          <w:rFonts w:hint="eastAsia" w:ascii="仿宋" w:hAnsi="仿宋" w:eastAsia="仿宋" w:cs="仿宋"/>
          <w:sz w:val="24"/>
          <w:szCs w:val="24"/>
        </w:rPr>
        <w:t>实质性内容的其他协议。</w:t>
      </w:r>
    </w:p>
    <w:p w14:paraId="2E0BCDAB">
      <w:pPr>
        <w:pStyle w:val="154"/>
        <w:numPr>
          <w:ilvl w:val="0"/>
          <w:numId w:val="0"/>
        </w:numPr>
        <w:spacing w:line="360" w:lineRule="auto"/>
        <w:ind w:leftChars="0"/>
        <w:jc w:val="center"/>
        <w:rPr>
          <w:rFonts w:hint="eastAsia" w:ascii="仿宋" w:hAnsi="仿宋" w:eastAsia="仿宋" w:cs="仿宋"/>
          <w:b/>
          <w:sz w:val="24"/>
          <w:szCs w:val="24"/>
          <w:lang w:val="en-US" w:eastAsia="zh-CN"/>
        </w:rPr>
      </w:pPr>
    </w:p>
    <w:p w14:paraId="57B6CE8F">
      <w:pPr>
        <w:pStyle w:val="154"/>
        <w:numPr>
          <w:ilvl w:val="0"/>
          <w:numId w:val="2"/>
        </w:numPr>
        <w:spacing w:line="360" w:lineRule="auto"/>
        <w:ind w:left="0" w:leftChars="0" w:firstLine="0" w:firstLineChars="0"/>
        <w:jc w:val="center"/>
        <w:rPr>
          <w:rFonts w:hint="eastAsia" w:ascii="仿宋" w:hAnsi="仿宋" w:eastAsia="仿宋" w:cs="仿宋"/>
          <w:b/>
          <w:sz w:val="24"/>
          <w:szCs w:val="24"/>
        </w:rPr>
      </w:pPr>
      <w:r>
        <w:rPr>
          <w:rFonts w:hint="eastAsia" w:ascii="仿宋" w:hAnsi="仿宋" w:eastAsia="仿宋" w:cs="仿宋"/>
          <w:b/>
          <w:sz w:val="24"/>
          <w:szCs w:val="24"/>
        </w:rPr>
        <w:t>纪律和监督</w:t>
      </w:r>
    </w:p>
    <w:p w14:paraId="2D98DD54">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eastAsia="zh-CN"/>
        </w:rPr>
        <w:t>1.</w:t>
      </w:r>
      <w:r>
        <w:rPr>
          <w:rFonts w:hint="eastAsia" w:ascii="仿宋" w:hAnsi="仿宋" w:eastAsia="仿宋" w:cs="仿宋"/>
          <w:sz w:val="24"/>
          <w:szCs w:val="24"/>
        </w:rPr>
        <w:t>对</w:t>
      </w:r>
      <w:r>
        <w:rPr>
          <w:rFonts w:hint="eastAsia" w:ascii="仿宋" w:hAnsi="仿宋" w:eastAsia="仿宋" w:cs="仿宋"/>
          <w:sz w:val="24"/>
          <w:szCs w:val="24"/>
          <w:lang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eastAsia="zh-CN"/>
        </w:rPr>
        <w:t>采购人</w:t>
      </w:r>
      <w:r>
        <w:rPr>
          <w:rFonts w:hint="eastAsia" w:ascii="仿宋" w:hAnsi="仿宋" w:eastAsia="仿宋" w:cs="仿宋"/>
          <w:sz w:val="24"/>
          <w:szCs w:val="24"/>
        </w:rPr>
        <w:t>的纪律要求：</w:t>
      </w:r>
      <w:r>
        <w:rPr>
          <w:rFonts w:hint="eastAsia" w:ascii="仿宋" w:hAnsi="仿宋" w:eastAsia="仿宋" w:cs="仿宋"/>
          <w:sz w:val="24"/>
          <w:szCs w:val="24"/>
          <w:lang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eastAsia="zh-CN"/>
        </w:rPr>
        <w:t>采购人不得泄露询</w:t>
      </w:r>
      <w:r>
        <w:rPr>
          <w:rFonts w:hint="default" w:ascii="仿宋" w:hAnsi="仿宋" w:eastAsia="仿宋" w:cs="仿宋"/>
          <w:sz w:val="24"/>
          <w:szCs w:val="24"/>
          <w:lang w:eastAsia="zh-CN"/>
          <w:woUserID w:val="1"/>
        </w:rPr>
        <w:t>比</w:t>
      </w:r>
      <w:r>
        <w:rPr>
          <w:rFonts w:hint="eastAsia" w:ascii="仿宋" w:hAnsi="仿宋" w:eastAsia="仿宋" w:cs="仿宋"/>
          <w:sz w:val="24"/>
          <w:szCs w:val="24"/>
          <w:lang w:eastAsia="zh-CN"/>
        </w:rPr>
        <w:t>采购</w:t>
      </w:r>
      <w:r>
        <w:rPr>
          <w:rFonts w:hint="eastAsia" w:ascii="仿宋" w:hAnsi="仿宋" w:eastAsia="仿宋" w:cs="仿宋"/>
          <w:sz w:val="24"/>
          <w:szCs w:val="24"/>
        </w:rPr>
        <w:t>活动中应当保密的情况和资料，不得与</w:t>
      </w:r>
      <w:r>
        <w:rPr>
          <w:rFonts w:hint="eastAsia" w:ascii="仿宋" w:hAnsi="仿宋" w:eastAsia="仿宋" w:cs="仿宋"/>
          <w:sz w:val="24"/>
          <w:szCs w:val="24"/>
          <w:lang w:eastAsia="zh-CN"/>
        </w:rPr>
        <w:t>供应商</w:t>
      </w:r>
      <w:r>
        <w:rPr>
          <w:rFonts w:hint="eastAsia" w:ascii="仿宋" w:hAnsi="仿宋" w:eastAsia="仿宋" w:cs="仿宋"/>
          <w:sz w:val="24"/>
          <w:szCs w:val="24"/>
        </w:rPr>
        <w:t>串通损害公司利益或者他人合法权益。</w:t>
      </w:r>
    </w:p>
    <w:p w14:paraId="46D2AC73">
      <w:pPr>
        <w:spacing w:line="360" w:lineRule="auto"/>
        <w:ind w:firstLine="490" w:firstLineChars="200"/>
        <w:rPr>
          <w:rFonts w:hint="eastAsia" w:ascii="仿宋" w:hAnsi="仿宋" w:eastAsia="仿宋" w:cs="仿宋"/>
          <w:b/>
          <w:sz w:val="24"/>
          <w:szCs w:val="24"/>
        </w:rPr>
      </w:pPr>
      <w:r>
        <w:rPr>
          <w:rFonts w:hint="eastAsia" w:ascii="仿宋" w:hAnsi="仿宋" w:eastAsia="仿宋" w:cs="仿宋"/>
          <w:sz w:val="24"/>
          <w:szCs w:val="24"/>
          <w:lang w:eastAsia="zh-CN"/>
        </w:rPr>
        <w:t>2.</w:t>
      </w:r>
      <w:r>
        <w:rPr>
          <w:rFonts w:hint="eastAsia" w:ascii="仿宋" w:hAnsi="仿宋" w:eastAsia="仿宋" w:cs="仿宋"/>
          <w:sz w:val="24"/>
          <w:szCs w:val="24"/>
        </w:rPr>
        <w:t>对</w:t>
      </w:r>
      <w:r>
        <w:rPr>
          <w:rFonts w:hint="eastAsia" w:ascii="仿宋" w:hAnsi="仿宋" w:eastAsia="仿宋" w:cs="仿宋"/>
          <w:sz w:val="24"/>
          <w:szCs w:val="24"/>
          <w:lang w:eastAsia="zh-CN"/>
        </w:rPr>
        <w:t>供应商</w:t>
      </w:r>
      <w:r>
        <w:rPr>
          <w:rFonts w:hint="eastAsia" w:ascii="仿宋" w:hAnsi="仿宋" w:eastAsia="仿宋" w:cs="仿宋"/>
          <w:sz w:val="24"/>
          <w:szCs w:val="24"/>
        </w:rPr>
        <w:t>的纪律要求：</w:t>
      </w:r>
      <w:r>
        <w:rPr>
          <w:rFonts w:hint="eastAsia" w:ascii="仿宋" w:hAnsi="仿宋" w:eastAsia="仿宋" w:cs="仿宋"/>
          <w:sz w:val="24"/>
          <w:szCs w:val="24"/>
          <w:lang w:eastAsia="zh-CN"/>
        </w:rPr>
        <w:t>供应商</w:t>
      </w:r>
      <w:r>
        <w:rPr>
          <w:rFonts w:hint="eastAsia" w:ascii="仿宋" w:hAnsi="仿宋" w:eastAsia="仿宋" w:cs="仿宋"/>
          <w:sz w:val="24"/>
          <w:szCs w:val="24"/>
        </w:rPr>
        <w:t>不得相互串通</w:t>
      </w:r>
      <w:r>
        <w:rPr>
          <w:rFonts w:hint="eastAsia" w:ascii="仿宋" w:hAnsi="仿宋" w:eastAsia="仿宋" w:cs="仿宋"/>
          <w:sz w:val="24"/>
          <w:szCs w:val="24"/>
          <w:lang w:eastAsia="zh-CN"/>
        </w:rPr>
        <w:t>报价</w:t>
      </w:r>
      <w:r>
        <w:rPr>
          <w:rFonts w:hint="eastAsia" w:ascii="仿宋" w:hAnsi="仿宋" w:eastAsia="仿宋" w:cs="仿宋"/>
          <w:sz w:val="24"/>
          <w:szCs w:val="24"/>
        </w:rPr>
        <w:t>或者与</w:t>
      </w:r>
      <w:r>
        <w:rPr>
          <w:rFonts w:hint="eastAsia" w:ascii="仿宋" w:hAnsi="仿宋" w:eastAsia="仿宋" w:cs="仿宋"/>
          <w:sz w:val="24"/>
          <w:szCs w:val="24"/>
          <w:lang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eastAsia="zh-CN"/>
        </w:rPr>
        <w:t>采购人</w:t>
      </w:r>
      <w:r>
        <w:rPr>
          <w:rFonts w:hint="eastAsia" w:ascii="仿宋" w:hAnsi="仿宋" w:eastAsia="仿宋" w:cs="仿宋"/>
          <w:sz w:val="24"/>
          <w:szCs w:val="24"/>
        </w:rPr>
        <w:t>串通</w:t>
      </w:r>
      <w:r>
        <w:rPr>
          <w:rFonts w:hint="eastAsia" w:ascii="仿宋" w:hAnsi="仿宋" w:eastAsia="仿宋" w:cs="仿宋"/>
          <w:sz w:val="24"/>
          <w:szCs w:val="24"/>
          <w:lang w:eastAsia="zh-CN"/>
        </w:rPr>
        <w:t>报价</w:t>
      </w:r>
      <w:r>
        <w:rPr>
          <w:rFonts w:hint="eastAsia" w:ascii="仿宋" w:hAnsi="仿宋" w:eastAsia="仿宋" w:cs="仿宋"/>
          <w:sz w:val="24"/>
          <w:szCs w:val="24"/>
        </w:rPr>
        <w:t>，不得向</w:t>
      </w:r>
      <w:r>
        <w:rPr>
          <w:rFonts w:hint="eastAsia" w:ascii="仿宋" w:hAnsi="仿宋" w:eastAsia="仿宋" w:cs="仿宋"/>
          <w:sz w:val="24"/>
          <w:szCs w:val="24"/>
          <w:lang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eastAsia="zh-CN"/>
        </w:rPr>
        <w:t>采购人</w:t>
      </w:r>
      <w:r>
        <w:rPr>
          <w:rFonts w:hint="eastAsia" w:ascii="仿宋" w:hAnsi="仿宋" w:eastAsia="仿宋" w:cs="仿宋"/>
          <w:sz w:val="24"/>
          <w:szCs w:val="24"/>
        </w:rPr>
        <w:t>或者</w:t>
      </w:r>
      <w:r>
        <w:rPr>
          <w:rFonts w:hint="eastAsia" w:ascii="仿宋" w:hAnsi="仿宋" w:eastAsia="仿宋" w:cs="仿宋"/>
          <w:sz w:val="24"/>
          <w:szCs w:val="24"/>
          <w:lang w:eastAsia="zh-CN"/>
        </w:rPr>
        <w:t>专家评审小组</w:t>
      </w:r>
      <w:r>
        <w:rPr>
          <w:rFonts w:hint="eastAsia" w:ascii="仿宋" w:hAnsi="仿宋" w:eastAsia="仿宋" w:cs="仿宋"/>
          <w:sz w:val="24"/>
          <w:szCs w:val="24"/>
        </w:rPr>
        <w:t>成员行贿谋取中标，不得以他人名义</w:t>
      </w:r>
      <w:r>
        <w:rPr>
          <w:rFonts w:hint="eastAsia" w:ascii="仿宋" w:hAnsi="仿宋" w:eastAsia="仿宋" w:cs="仿宋"/>
          <w:sz w:val="24"/>
          <w:szCs w:val="24"/>
          <w:lang w:eastAsia="zh-CN"/>
        </w:rPr>
        <w:t>报价</w:t>
      </w:r>
      <w:r>
        <w:rPr>
          <w:rFonts w:hint="eastAsia" w:ascii="仿宋" w:hAnsi="仿宋" w:eastAsia="仿宋" w:cs="仿宋"/>
          <w:sz w:val="24"/>
          <w:szCs w:val="24"/>
        </w:rPr>
        <w:t>或者以其他方式弄虚作假骗取</w:t>
      </w:r>
      <w:r>
        <w:rPr>
          <w:rFonts w:hint="eastAsia" w:ascii="仿宋" w:hAnsi="仿宋" w:eastAsia="仿宋" w:cs="仿宋"/>
          <w:sz w:val="24"/>
          <w:szCs w:val="24"/>
          <w:lang w:eastAsia="zh-CN"/>
        </w:rPr>
        <w:t>成交</w:t>
      </w:r>
      <w:r>
        <w:rPr>
          <w:rFonts w:hint="eastAsia" w:ascii="仿宋" w:hAnsi="仿宋" w:eastAsia="仿宋" w:cs="仿宋"/>
          <w:sz w:val="24"/>
          <w:szCs w:val="24"/>
        </w:rPr>
        <w:t>；</w:t>
      </w:r>
      <w:r>
        <w:rPr>
          <w:rFonts w:hint="eastAsia" w:ascii="仿宋" w:hAnsi="仿宋" w:eastAsia="仿宋" w:cs="仿宋"/>
          <w:sz w:val="24"/>
          <w:szCs w:val="24"/>
          <w:lang w:eastAsia="zh-CN"/>
        </w:rPr>
        <w:t>供应商</w:t>
      </w:r>
      <w:r>
        <w:rPr>
          <w:rFonts w:hint="eastAsia" w:ascii="仿宋" w:hAnsi="仿宋" w:eastAsia="仿宋" w:cs="仿宋"/>
          <w:sz w:val="24"/>
          <w:szCs w:val="24"/>
        </w:rPr>
        <w:t>不得以任何方式干扰、影响</w:t>
      </w:r>
      <w:r>
        <w:rPr>
          <w:rFonts w:hint="eastAsia" w:ascii="仿宋" w:hAnsi="仿宋" w:eastAsia="仿宋" w:cs="仿宋"/>
          <w:sz w:val="24"/>
          <w:szCs w:val="24"/>
          <w:lang w:eastAsia="zh-CN"/>
        </w:rPr>
        <w:t>评审</w:t>
      </w:r>
      <w:r>
        <w:rPr>
          <w:rFonts w:hint="eastAsia" w:ascii="仿宋" w:hAnsi="仿宋" w:eastAsia="仿宋" w:cs="仿宋"/>
          <w:sz w:val="24"/>
          <w:szCs w:val="24"/>
        </w:rPr>
        <w:t>工作。</w:t>
      </w:r>
      <w:r>
        <w:rPr>
          <w:rFonts w:hint="eastAsia" w:ascii="仿宋" w:hAnsi="仿宋" w:eastAsia="仿宋" w:cs="仿宋"/>
          <w:sz w:val="24"/>
          <w:szCs w:val="24"/>
          <w:lang w:eastAsia="zh-CN"/>
        </w:rPr>
        <w:t>供应商</w:t>
      </w:r>
      <w:r>
        <w:rPr>
          <w:rFonts w:hint="eastAsia" w:ascii="仿宋" w:hAnsi="仿宋" w:eastAsia="仿宋" w:cs="仿宋"/>
          <w:sz w:val="24"/>
          <w:szCs w:val="24"/>
        </w:rPr>
        <w:t>有上述行为的，</w:t>
      </w:r>
      <w:r>
        <w:rPr>
          <w:rFonts w:hint="eastAsia" w:ascii="仿宋" w:hAnsi="仿宋" w:eastAsia="仿宋" w:cs="仿宋"/>
          <w:sz w:val="24"/>
          <w:szCs w:val="24"/>
          <w:u w:val="single"/>
        </w:rPr>
        <w:t>一经确认将取消其今后参加我公司的</w:t>
      </w:r>
      <w:r>
        <w:rPr>
          <w:rFonts w:hint="eastAsia" w:ascii="仿宋" w:hAnsi="仿宋" w:eastAsia="仿宋" w:cs="仿宋"/>
          <w:sz w:val="24"/>
          <w:szCs w:val="24"/>
          <w:u w:val="single"/>
          <w:lang w:eastAsia="zh-CN"/>
        </w:rPr>
        <w:t>报价</w:t>
      </w:r>
      <w:r>
        <w:rPr>
          <w:rFonts w:hint="eastAsia" w:ascii="仿宋" w:hAnsi="仿宋" w:eastAsia="仿宋" w:cs="仿宋"/>
          <w:sz w:val="24"/>
          <w:szCs w:val="24"/>
          <w:u w:val="single"/>
        </w:rPr>
        <w:t>资格，</w:t>
      </w:r>
      <w:r>
        <w:rPr>
          <w:rFonts w:hint="eastAsia" w:ascii="仿宋" w:hAnsi="仿宋" w:eastAsia="仿宋" w:cs="仿宋"/>
          <w:sz w:val="24"/>
          <w:szCs w:val="24"/>
          <w:u w:val="single"/>
          <w:lang w:eastAsia="zh-CN"/>
        </w:rPr>
        <w:t>并</w:t>
      </w:r>
      <w:r>
        <w:rPr>
          <w:rFonts w:hint="eastAsia" w:ascii="仿宋" w:hAnsi="仿宋" w:eastAsia="仿宋" w:cs="仿宋"/>
          <w:sz w:val="24"/>
          <w:szCs w:val="24"/>
          <w:u w:val="single"/>
        </w:rPr>
        <w:t>列入供应商黑名单。</w:t>
      </w:r>
    </w:p>
    <w:p w14:paraId="57329C13">
      <w:pPr>
        <w:spacing w:line="360" w:lineRule="auto"/>
        <w:jc w:val="both"/>
        <w:rPr>
          <w:rFonts w:hint="eastAsia" w:ascii="仿宋" w:hAnsi="仿宋" w:eastAsia="仿宋" w:cs="仿宋"/>
          <w:b/>
          <w:sz w:val="24"/>
          <w:szCs w:val="24"/>
        </w:rPr>
      </w:pPr>
    </w:p>
    <w:p w14:paraId="1BF64BBE">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十、法定代表人授权书</w:t>
      </w:r>
    </w:p>
    <w:p w14:paraId="0226EEC1">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本授权书声明：我</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none"/>
        </w:rPr>
        <w:t>（姓名）</w:t>
      </w:r>
      <w:r>
        <w:rPr>
          <w:rFonts w:hint="eastAsia" w:ascii="仿宋" w:hAnsi="仿宋" w:eastAsia="仿宋" w:cs="仿宋"/>
          <w:sz w:val="24"/>
          <w:szCs w:val="24"/>
        </w:rPr>
        <w:t>系</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none"/>
        </w:rPr>
        <w:t>（单位名称）</w:t>
      </w:r>
      <w:r>
        <w:rPr>
          <w:rFonts w:hint="eastAsia" w:ascii="仿宋" w:hAnsi="仿宋" w:eastAsia="仿宋" w:cs="仿宋"/>
          <w:sz w:val="24"/>
          <w:szCs w:val="24"/>
        </w:rPr>
        <w:t>的法定代表人，现授权委托</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none"/>
        </w:rPr>
        <w:t>（单位名称）</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none"/>
        </w:rPr>
        <w:t>（被授权委托人姓名）</w:t>
      </w:r>
      <w:r>
        <w:rPr>
          <w:rFonts w:hint="eastAsia" w:ascii="仿宋" w:hAnsi="仿宋" w:eastAsia="仿宋" w:cs="仿宋"/>
          <w:sz w:val="24"/>
          <w:szCs w:val="24"/>
        </w:rPr>
        <w:t>为本公司合法代表人，就</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none"/>
        </w:rPr>
        <w:t>（</w:t>
      </w:r>
      <w:r>
        <w:rPr>
          <w:rFonts w:hint="eastAsia" w:ascii="仿宋" w:hAnsi="仿宋" w:eastAsia="仿宋" w:cs="仿宋"/>
          <w:sz w:val="24"/>
          <w:szCs w:val="24"/>
          <w:u w:val="none"/>
          <w:lang w:eastAsia="zh-CN"/>
        </w:rPr>
        <w:t>采购文件</w:t>
      </w:r>
      <w:r>
        <w:rPr>
          <w:rFonts w:hint="eastAsia" w:ascii="仿宋" w:hAnsi="仿宋" w:eastAsia="仿宋" w:cs="仿宋"/>
          <w:sz w:val="24"/>
          <w:szCs w:val="24"/>
          <w:u w:val="none"/>
        </w:rPr>
        <w:t>编号）</w:t>
      </w:r>
      <w:r>
        <w:rPr>
          <w:rFonts w:hint="eastAsia" w:ascii="仿宋" w:hAnsi="仿宋" w:eastAsia="仿宋" w:cs="仿宋"/>
          <w:sz w:val="24"/>
          <w:szCs w:val="24"/>
        </w:rPr>
        <w:t>的</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none"/>
        </w:rPr>
        <w:t>（</w:t>
      </w:r>
      <w:r>
        <w:rPr>
          <w:rFonts w:hint="eastAsia" w:ascii="仿宋" w:hAnsi="仿宋" w:eastAsia="仿宋" w:cs="仿宋"/>
          <w:sz w:val="24"/>
          <w:szCs w:val="24"/>
          <w:u w:val="none"/>
          <w:lang w:eastAsia="zh-CN"/>
        </w:rPr>
        <w:t>采购</w:t>
      </w:r>
      <w:r>
        <w:rPr>
          <w:rFonts w:hint="eastAsia" w:ascii="仿宋" w:hAnsi="仿宋" w:eastAsia="仿宋" w:cs="仿宋"/>
          <w:sz w:val="24"/>
          <w:szCs w:val="24"/>
          <w:u w:val="none"/>
        </w:rPr>
        <w:t>产品）</w:t>
      </w:r>
      <w:r>
        <w:rPr>
          <w:rFonts w:hint="eastAsia" w:ascii="仿宋" w:hAnsi="仿宋" w:eastAsia="仿宋" w:cs="仿宋"/>
          <w:sz w:val="24"/>
          <w:szCs w:val="24"/>
          <w:lang w:eastAsia="zh-CN"/>
        </w:rPr>
        <w:t>报价</w:t>
      </w:r>
      <w:r>
        <w:rPr>
          <w:rFonts w:hint="eastAsia" w:ascii="仿宋" w:hAnsi="仿宋" w:eastAsia="仿宋" w:cs="仿宋"/>
          <w:sz w:val="24"/>
          <w:szCs w:val="24"/>
        </w:rPr>
        <w:t xml:space="preserve">，以本公司名义处理一切与之有关的事务。 </w:t>
      </w:r>
    </w:p>
    <w:p w14:paraId="35EA37B4">
      <w:pPr>
        <w:spacing w:before="156" w:beforeLines="50" w:after="156" w:afterLines="50" w:line="360" w:lineRule="auto"/>
        <w:ind w:firstLine="490" w:firstLineChars="200"/>
        <w:rPr>
          <w:rFonts w:hint="eastAsia" w:ascii="仿宋" w:hAnsi="仿宋" w:eastAsia="仿宋" w:cs="仿宋"/>
          <w:sz w:val="24"/>
          <w:szCs w:val="24"/>
        </w:rPr>
      </w:pPr>
    </w:p>
    <w:p w14:paraId="7804DBB7">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本授权书于</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年</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月</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 xml:space="preserve">日签字生效， 特此声明。 </w:t>
      </w:r>
    </w:p>
    <w:p w14:paraId="1F58700E">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代理人情况：</w:t>
      </w:r>
    </w:p>
    <w:p w14:paraId="1A97CCD3">
      <w:pPr>
        <w:spacing w:before="156" w:beforeLines="50" w:after="156" w:afterLines="50" w:line="360" w:lineRule="auto"/>
        <w:ind w:firstLine="490" w:firstLineChars="200"/>
        <w:rPr>
          <w:rFonts w:hint="default" w:ascii="仿宋" w:hAnsi="仿宋" w:eastAsia="仿宋" w:cs="仿宋"/>
          <w:sz w:val="24"/>
          <w:szCs w:val="24"/>
          <w:u w:val="single"/>
          <w:lang w:val="en-US" w:eastAsia="zh-CN"/>
        </w:rPr>
      </w:pPr>
      <w:r>
        <w:rPr>
          <w:rFonts w:hint="eastAsia" w:ascii="仿宋" w:hAnsi="仿宋" w:eastAsia="仿宋" w:cs="仿宋"/>
          <w:sz w:val="24"/>
          <w:szCs w:val="24"/>
        </w:rPr>
        <w:t>姓名：</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 xml:space="preserve">   职务/职称</w:t>
      </w:r>
      <w:r>
        <w:rPr>
          <w:rFonts w:hint="eastAsia" w:ascii="仿宋" w:hAnsi="仿宋" w:eastAsia="仿宋" w:cs="仿宋"/>
          <w:sz w:val="24"/>
          <w:szCs w:val="24"/>
          <w:lang w:eastAsia="zh-CN"/>
        </w:rPr>
        <w:t>：</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val="en-US" w:eastAsia="zh-CN"/>
        </w:rPr>
        <w:t>.</w:t>
      </w:r>
    </w:p>
    <w:p w14:paraId="6FBC7295">
      <w:pPr>
        <w:spacing w:before="156" w:beforeLines="50" w:after="156" w:afterLines="50" w:line="360" w:lineRule="auto"/>
        <w:ind w:firstLine="490" w:firstLineChars="200"/>
        <w:rPr>
          <w:rFonts w:hint="eastAsia" w:ascii="仿宋" w:hAnsi="仿宋" w:eastAsia="仿宋" w:cs="仿宋"/>
          <w:sz w:val="24"/>
          <w:szCs w:val="24"/>
          <w:lang w:val="en-US" w:eastAsia="zh-CN"/>
        </w:rPr>
      </w:pPr>
      <w:r>
        <w:rPr>
          <w:rFonts w:hint="eastAsia" w:ascii="仿宋" w:hAnsi="仿宋" w:eastAsia="仿宋" w:cs="仿宋"/>
          <w:sz w:val="24"/>
          <w:szCs w:val="24"/>
        </w:rPr>
        <w:t>地址：</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 xml:space="preserve">   邮编：</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val="en-US" w:eastAsia="zh-CN"/>
        </w:rPr>
        <w:t>.</w:t>
      </w:r>
    </w:p>
    <w:p w14:paraId="50E63B7A">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电话：</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 xml:space="preserve">   传真：</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val="en-US" w:eastAsia="zh-CN"/>
        </w:rPr>
        <w:t>.</w:t>
      </w:r>
    </w:p>
    <w:p w14:paraId="732C59D0">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身份证：</w:t>
      </w:r>
    </w:p>
    <w:p w14:paraId="0CB31639">
      <w:pPr>
        <w:spacing w:before="156" w:beforeLines="50" w:after="156" w:afterLines="50" w:line="360" w:lineRule="auto"/>
        <w:ind w:firstLine="4165" w:firstLineChars="1700"/>
        <w:rPr>
          <w:rFonts w:hint="eastAsia" w:ascii="仿宋" w:hAnsi="仿宋" w:eastAsia="仿宋" w:cs="仿宋"/>
          <w:sz w:val="24"/>
          <w:szCs w:val="24"/>
        </w:rPr>
      </w:pPr>
      <w:r>
        <w:rPr>
          <w:rFonts w:hint="eastAsia" w:ascii="仿宋" w:hAnsi="仿宋" w:eastAsia="仿宋" w:cs="仿宋"/>
          <w:sz w:val="24"/>
          <w:szCs w:val="24"/>
        </w:rPr>
        <w:t>法定代表人签字：</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val="en-US" w:eastAsia="zh-CN"/>
        </w:rPr>
        <w:t>.</w:t>
      </w:r>
      <w:r>
        <w:rPr>
          <w:rFonts w:hint="eastAsia" w:ascii="仿宋" w:hAnsi="仿宋" w:eastAsia="仿宋" w:cs="仿宋"/>
          <w:sz w:val="24"/>
          <w:szCs w:val="24"/>
        </w:rPr>
        <w:t xml:space="preserve"> </w:t>
      </w:r>
    </w:p>
    <w:p w14:paraId="7088F2E1">
      <w:pPr>
        <w:spacing w:before="156" w:beforeLines="50" w:after="156" w:afterLines="50" w:line="360" w:lineRule="auto"/>
        <w:ind w:firstLine="4165" w:firstLineChars="1700"/>
        <w:rPr>
          <w:rFonts w:hint="eastAsia" w:ascii="仿宋" w:hAnsi="仿宋" w:eastAsia="仿宋" w:cs="仿宋"/>
          <w:sz w:val="24"/>
          <w:szCs w:val="24"/>
        </w:rPr>
      </w:pPr>
      <w:r>
        <w:rPr>
          <w:rFonts w:hint="eastAsia" w:ascii="仿宋" w:hAnsi="仿宋" w:eastAsia="仿宋" w:cs="仿宋"/>
          <w:sz w:val="24"/>
          <w:szCs w:val="24"/>
        </w:rPr>
        <w:t>单位盖章：</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val="en-US" w:eastAsia="zh-CN"/>
        </w:rPr>
        <w:t>.</w:t>
      </w:r>
    </w:p>
    <w:p w14:paraId="044F8359">
      <w:pPr>
        <w:spacing w:before="156" w:beforeLines="50" w:after="156" w:afterLines="50" w:line="360" w:lineRule="auto"/>
        <w:ind w:firstLine="6370" w:firstLineChars="2600"/>
        <w:rPr>
          <w:rFonts w:hint="eastAsia" w:ascii="仿宋" w:hAnsi="仿宋" w:eastAsia="仿宋" w:cs="仿宋"/>
          <w:sz w:val="24"/>
          <w:szCs w:val="24"/>
        </w:rPr>
      </w:pPr>
      <w:r>
        <w:rPr>
          <w:rFonts w:hint="eastAsia" w:ascii="仿宋" w:hAnsi="仿宋" w:eastAsia="仿宋" w:cs="仿宋"/>
          <w:sz w:val="24"/>
          <w:szCs w:val="24"/>
        </w:rPr>
        <w:t>年   月   日</w:t>
      </w:r>
    </w:p>
    <w:p w14:paraId="702DA5B5">
      <w:pPr>
        <w:spacing w:line="360" w:lineRule="auto"/>
        <w:jc w:val="center"/>
        <w:rPr>
          <w:rFonts w:hint="eastAsia" w:ascii="仿宋" w:hAnsi="仿宋" w:eastAsia="仿宋" w:cs="仿宋"/>
          <w:b/>
          <w:sz w:val="24"/>
          <w:szCs w:val="24"/>
        </w:rPr>
      </w:pPr>
    </w:p>
    <w:p w14:paraId="4ADE006D">
      <w:pPr>
        <w:spacing w:line="360" w:lineRule="auto"/>
        <w:jc w:val="center"/>
        <w:rPr>
          <w:rFonts w:hint="eastAsia" w:ascii="仿宋" w:hAnsi="仿宋" w:eastAsia="仿宋" w:cs="仿宋"/>
          <w:sz w:val="24"/>
          <w:szCs w:val="24"/>
        </w:rPr>
      </w:pPr>
      <w:r>
        <w:rPr>
          <w:rFonts w:hint="eastAsia" w:ascii="仿宋" w:hAnsi="仿宋" w:eastAsia="仿宋" w:cs="仿宋"/>
          <w:b/>
          <w:sz w:val="24"/>
          <w:szCs w:val="24"/>
        </w:rPr>
        <w:t>十</w:t>
      </w:r>
      <w:r>
        <w:rPr>
          <w:rFonts w:hint="eastAsia" w:ascii="仿宋" w:hAnsi="仿宋" w:eastAsia="仿宋" w:cs="仿宋"/>
          <w:b/>
          <w:sz w:val="24"/>
          <w:szCs w:val="24"/>
          <w:lang w:val="en-US" w:eastAsia="zh-CN"/>
        </w:rPr>
        <w:t>一</w:t>
      </w:r>
      <w:r>
        <w:rPr>
          <w:rFonts w:hint="eastAsia" w:ascii="仿宋" w:hAnsi="仿宋" w:eastAsia="仿宋" w:cs="仿宋"/>
          <w:b/>
          <w:sz w:val="24"/>
          <w:szCs w:val="24"/>
        </w:rPr>
        <w:t>、廉洁</w:t>
      </w:r>
      <w:r>
        <w:rPr>
          <w:rFonts w:hint="eastAsia" w:ascii="仿宋" w:hAnsi="仿宋" w:eastAsia="仿宋" w:cs="仿宋"/>
          <w:b/>
          <w:bCs/>
          <w:sz w:val="24"/>
          <w:szCs w:val="24"/>
        </w:rPr>
        <w:t>承诺书</w:t>
      </w:r>
    </w:p>
    <w:p w14:paraId="1A87E064">
      <w:pPr>
        <w:spacing w:line="360" w:lineRule="auto"/>
        <w:ind w:firstLine="490" w:firstLineChars="200"/>
        <w:rPr>
          <w:rFonts w:hint="eastAsia" w:ascii="仿宋" w:hAnsi="仿宋" w:eastAsia="仿宋" w:cs="仿宋"/>
          <w:b/>
          <w:bCs/>
          <w:sz w:val="24"/>
          <w:szCs w:val="24"/>
        </w:rPr>
      </w:pPr>
      <w:r>
        <w:rPr>
          <w:rFonts w:hint="eastAsia" w:ascii="仿宋" w:hAnsi="仿宋" w:eastAsia="仿宋" w:cs="仿宋"/>
          <w:sz w:val="24"/>
          <w:szCs w:val="24"/>
        </w:rPr>
        <w:t>我单位于</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日参与</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none"/>
        </w:rPr>
        <w:t>（</w:t>
      </w:r>
      <w:r>
        <w:rPr>
          <w:rFonts w:hint="eastAsia" w:ascii="仿宋" w:hAnsi="仿宋" w:eastAsia="仿宋" w:cs="仿宋"/>
          <w:sz w:val="24"/>
          <w:szCs w:val="24"/>
          <w:u w:val="none"/>
          <w:lang w:eastAsia="zh-CN"/>
        </w:rPr>
        <w:t>采购文件</w:t>
      </w:r>
      <w:r>
        <w:rPr>
          <w:rFonts w:hint="eastAsia" w:ascii="仿宋" w:hAnsi="仿宋" w:eastAsia="仿宋" w:cs="仿宋"/>
          <w:sz w:val="24"/>
          <w:szCs w:val="24"/>
          <w:u w:val="none"/>
        </w:rPr>
        <w:t>编号）</w:t>
      </w:r>
      <w:r>
        <w:rPr>
          <w:rFonts w:hint="eastAsia" w:ascii="仿宋" w:hAnsi="仿宋" w:eastAsia="仿宋" w:cs="仿宋"/>
          <w:sz w:val="24"/>
          <w:szCs w:val="24"/>
        </w:rPr>
        <w:t>的</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none"/>
        </w:rPr>
        <w:t>（</w:t>
      </w:r>
      <w:r>
        <w:rPr>
          <w:rFonts w:hint="eastAsia" w:ascii="仿宋" w:hAnsi="仿宋" w:eastAsia="仿宋" w:cs="仿宋"/>
          <w:sz w:val="24"/>
          <w:szCs w:val="24"/>
          <w:u w:val="none"/>
          <w:lang w:eastAsia="zh-CN"/>
        </w:rPr>
        <w:t>采购</w:t>
      </w:r>
      <w:r>
        <w:rPr>
          <w:rFonts w:hint="eastAsia" w:ascii="仿宋" w:hAnsi="仿宋" w:eastAsia="仿宋" w:cs="仿宋"/>
          <w:sz w:val="24"/>
          <w:szCs w:val="24"/>
          <w:u w:val="none"/>
        </w:rPr>
        <w:t>产品）</w:t>
      </w:r>
      <w:r>
        <w:rPr>
          <w:rFonts w:hint="eastAsia" w:ascii="仿宋" w:hAnsi="仿宋" w:eastAsia="仿宋" w:cs="仿宋"/>
          <w:sz w:val="24"/>
          <w:szCs w:val="24"/>
          <w:lang w:eastAsia="zh-CN"/>
        </w:rPr>
        <w:t>报价</w:t>
      </w:r>
      <w:r>
        <w:rPr>
          <w:rFonts w:hint="eastAsia" w:ascii="仿宋" w:hAnsi="仿宋" w:eastAsia="仿宋" w:cs="仿宋"/>
          <w:sz w:val="24"/>
          <w:szCs w:val="24"/>
        </w:rPr>
        <w:t>，为加强</w:t>
      </w:r>
      <w:r>
        <w:rPr>
          <w:rFonts w:hint="eastAsia" w:ascii="仿宋" w:hAnsi="仿宋" w:eastAsia="仿宋" w:cs="仿宋"/>
          <w:sz w:val="24"/>
          <w:szCs w:val="24"/>
          <w:lang w:val="en-US" w:eastAsia="zh-CN"/>
        </w:rPr>
        <w:t>询比采购</w:t>
      </w:r>
      <w:r>
        <w:rPr>
          <w:rFonts w:hint="eastAsia" w:ascii="仿宋" w:hAnsi="仿宋" w:eastAsia="仿宋" w:cs="仿宋"/>
          <w:sz w:val="24"/>
          <w:szCs w:val="24"/>
        </w:rPr>
        <w:t>管理和廉政建设，防止发生各种谋取不正当利益的违法违纪行为、规范双方的各项活动，保护当事人及所属公司的合法权益，供方承诺：</w:t>
      </w:r>
    </w:p>
    <w:p w14:paraId="193BAA03">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承诺不相互串通</w:t>
      </w:r>
      <w:r>
        <w:rPr>
          <w:rFonts w:hint="eastAsia" w:ascii="仿宋" w:hAnsi="仿宋" w:eastAsia="仿宋" w:cs="仿宋"/>
          <w:sz w:val="24"/>
          <w:szCs w:val="24"/>
          <w:lang w:eastAsia="zh-CN"/>
        </w:rPr>
        <w:t>报价</w:t>
      </w:r>
      <w:r>
        <w:rPr>
          <w:rFonts w:hint="eastAsia" w:ascii="仿宋" w:hAnsi="仿宋" w:eastAsia="仿宋" w:cs="仿宋"/>
          <w:sz w:val="24"/>
          <w:szCs w:val="24"/>
        </w:rPr>
        <w:t>或者与</w:t>
      </w:r>
      <w:r>
        <w:rPr>
          <w:rFonts w:hint="eastAsia" w:ascii="仿宋" w:hAnsi="仿宋" w:eastAsia="仿宋" w:cs="仿宋"/>
          <w:sz w:val="24"/>
          <w:szCs w:val="24"/>
          <w:lang w:eastAsia="zh-CN"/>
        </w:rPr>
        <w:t>询比采购</w:t>
      </w:r>
      <w:r>
        <w:rPr>
          <w:rFonts w:hint="eastAsia" w:ascii="仿宋" w:hAnsi="仿宋" w:eastAsia="仿宋" w:cs="仿宋"/>
          <w:sz w:val="24"/>
          <w:szCs w:val="24"/>
        </w:rPr>
        <w:t>人串通；</w:t>
      </w:r>
    </w:p>
    <w:p w14:paraId="2F0CFAD2">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不向</w:t>
      </w:r>
      <w:r>
        <w:rPr>
          <w:rFonts w:hint="eastAsia" w:ascii="仿宋" w:hAnsi="仿宋" w:eastAsia="仿宋" w:cs="仿宋"/>
          <w:sz w:val="24"/>
          <w:szCs w:val="24"/>
          <w:lang w:eastAsia="zh-CN"/>
        </w:rPr>
        <w:t>询比采购</w:t>
      </w:r>
      <w:r>
        <w:rPr>
          <w:rFonts w:hint="eastAsia" w:ascii="仿宋" w:hAnsi="仿宋" w:eastAsia="仿宋" w:cs="仿宋"/>
          <w:sz w:val="24"/>
          <w:szCs w:val="24"/>
        </w:rPr>
        <w:t>人或</w:t>
      </w:r>
      <w:r>
        <w:rPr>
          <w:rFonts w:hint="eastAsia" w:ascii="仿宋" w:hAnsi="仿宋" w:eastAsia="仿宋" w:cs="仿宋"/>
          <w:sz w:val="24"/>
          <w:szCs w:val="24"/>
          <w:lang w:eastAsia="zh-CN"/>
        </w:rPr>
        <w:t>专家评审小组</w:t>
      </w:r>
      <w:r>
        <w:rPr>
          <w:rFonts w:hint="eastAsia" w:ascii="仿宋" w:hAnsi="仿宋" w:eastAsia="仿宋" w:cs="仿宋"/>
          <w:sz w:val="24"/>
          <w:szCs w:val="24"/>
        </w:rPr>
        <w:t>成员行贿谋取</w:t>
      </w:r>
      <w:r>
        <w:rPr>
          <w:rFonts w:hint="eastAsia" w:ascii="仿宋" w:hAnsi="仿宋" w:eastAsia="仿宋" w:cs="仿宋"/>
          <w:sz w:val="24"/>
          <w:szCs w:val="24"/>
          <w:lang w:eastAsia="zh-CN"/>
        </w:rPr>
        <w:t>不正当利益</w:t>
      </w:r>
      <w:r>
        <w:rPr>
          <w:rFonts w:hint="eastAsia" w:ascii="仿宋" w:hAnsi="仿宋" w:eastAsia="仿宋" w:cs="仿宋"/>
          <w:sz w:val="24"/>
          <w:szCs w:val="24"/>
        </w:rPr>
        <w:t>；</w:t>
      </w:r>
    </w:p>
    <w:p w14:paraId="3D1413C6">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不以他人名义</w:t>
      </w:r>
      <w:r>
        <w:rPr>
          <w:rFonts w:hint="eastAsia" w:ascii="仿宋" w:hAnsi="仿宋" w:eastAsia="仿宋" w:cs="仿宋"/>
          <w:sz w:val="24"/>
          <w:szCs w:val="24"/>
          <w:lang w:eastAsia="zh-CN"/>
        </w:rPr>
        <w:t>报价</w:t>
      </w:r>
      <w:r>
        <w:rPr>
          <w:rFonts w:hint="eastAsia" w:ascii="仿宋" w:hAnsi="仿宋" w:eastAsia="仿宋" w:cs="仿宋"/>
          <w:sz w:val="24"/>
          <w:szCs w:val="24"/>
        </w:rPr>
        <w:t>或者以其他方式弄虚作假骗取</w:t>
      </w:r>
      <w:r>
        <w:rPr>
          <w:rFonts w:hint="eastAsia" w:ascii="仿宋" w:hAnsi="仿宋" w:eastAsia="仿宋" w:cs="仿宋"/>
          <w:sz w:val="24"/>
          <w:szCs w:val="24"/>
          <w:lang w:eastAsia="zh-CN"/>
        </w:rPr>
        <w:t>不正当利益</w:t>
      </w:r>
      <w:r>
        <w:rPr>
          <w:rFonts w:hint="eastAsia" w:ascii="仿宋" w:hAnsi="仿宋" w:eastAsia="仿宋" w:cs="仿宋"/>
          <w:sz w:val="24"/>
          <w:szCs w:val="24"/>
        </w:rPr>
        <w:t>；</w:t>
      </w:r>
    </w:p>
    <w:p w14:paraId="3D47D9B4">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承诺不向</w:t>
      </w:r>
      <w:r>
        <w:rPr>
          <w:rFonts w:hint="eastAsia" w:ascii="仿宋" w:hAnsi="仿宋" w:eastAsia="仿宋" w:cs="仿宋"/>
          <w:sz w:val="24"/>
          <w:szCs w:val="24"/>
          <w:lang w:eastAsia="zh-CN"/>
        </w:rPr>
        <w:t>询比采购人</w:t>
      </w:r>
      <w:r>
        <w:rPr>
          <w:rFonts w:hint="eastAsia" w:ascii="仿宋" w:hAnsi="仿宋" w:eastAsia="仿宋" w:cs="仿宋"/>
          <w:sz w:val="24"/>
          <w:szCs w:val="24"/>
        </w:rPr>
        <w:t>及有关人员提供任何形式的财、物及请吃消费；</w:t>
      </w:r>
    </w:p>
    <w:p w14:paraId="270D401C">
      <w:pPr>
        <w:widowControl/>
        <w:numPr>
          <w:ilvl w:val="0"/>
          <w:numId w:val="3"/>
        </w:numPr>
        <w:spacing w:line="360" w:lineRule="auto"/>
        <w:ind w:firstLine="490" w:firstLineChars="200"/>
        <w:jc w:val="left"/>
        <w:rPr>
          <w:rFonts w:hint="eastAsia" w:ascii="仿宋" w:hAnsi="仿宋" w:eastAsia="仿宋" w:cs="仿宋"/>
          <w:color w:val="000000"/>
          <w:sz w:val="24"/>
          <w:szCs w:val="24"/>
          <w:u w:val="single"/>
        </w:rPr>
      </w:pPr>
      <w:r>
        <w:rPr>
          <w:rFonts w:hint="eastAsia" w:ascii="仿宋" w:hAnsi="仿宋" w:eastAsia="仿宋" w:cs="仿宋"/>
          <w:sz w:val="24"/>
          <w:szCs w:val="24"/>
        </w:rPr>
        <w:t>承诺保证机械供应的数量、安全及环保符合贵公司要求。如果由于</w:t>
      </w:r>
      <w:r>
        <w:rPr>
          <w:rFonts w:hint="eastAsia" w:ascii="仿宋" w:hAnsi="仿宋" w:eastAsia="仿宋" w:cs="仿宋"/>
          <w:sz w:val="24"/>
          <w:szCs w:val="24"/>
          <w:lang w:val="en-US" w:eastAsia="zh-CN"/>
        </w:rPr>
        <w:t>机械</w:t>
      </w:r>
      <w:r>
        <w:rPr>
          <w:rFonts w:hint="eastAsia" w:ascii="仿宋" w:hAnsi="仿宋" w:eastAsia="仿宋" w:cs="仿宋"/>
          <w:sz w:val="24"/>
          <w:szCs w:val="24"/>
        </w:rPr>
        <w:t>本身的数量、质量及</w:t>
      </w:r>
      <w:r>
        <w:rPr>
          <w:rFonts w:hint="eastAsia" w:ascii="仿宋" w:hAnsi="仿宋" w:eastAsia="仿宋" w:cs="仿宋"/>
          <w:sz w:val="24"/>
          <w:szCs w:val="24"/>
          <w:lang w:val="en-US" w:eastAsia="zh-CN"/>
        </w:rPr>
        <w:t>进场</w:t>
      </w:r>
      <w:r>
        <w:rPr>
          <w:rFonts w:hint="eastAsia" w:ascii="仿宋" w:hAnsi="仿宋" w:eastAsia="仿宋" w:cs="仿宋"/>
          <w:sz w:val="24"/>
          <w:szCs w:val="24"/>
        </w:rPr>
        <w:t>等问题而导致贵公司生产、施工发生工期延误等情况，所造成的相应直接、间接损失由我方承担，我方接受贵公司相应处罚，情节严重的愿承担相关法律责任。</w:t>
      </w:r>
    </w:p>
    <w:p w14:paraId="108766AE">
      <w:pPr>
        <w:spacing w:line="360" w:lineRule="auto"/>
        <w:ind w:firstLine="4655" w:firstLineChars="1900"/>
        <w:rPr>
          <w:rFonts w:hint="eastAsia" w:ascii="仿宋" w:hAnsi="仿宋" w:eastAsia="仿宋" w:cs="仿宋"/>
          <w:sz w:val="24"/>
          <w:szCs w:val="24"/>
        </w:rPr>
      </w:pPr>
    </w:p>
    <w:p w14:paraId="4C091DF4">
      <w:pPr>
        <w:spacing w:line="360" w:lineRule="auto"/>
        <w:ind w:firstLine="4410" w:firstLineChars="1800"/>
        <w:rPr>
          <w:rFonts w:hint="eastAsia" w:ascii="仿宋" w:hAnsi="仿宋" w:eastAsia="仿宋" w:cs="仿宋"/>
          <w:sz w:val="24"/>
          <w:szCs w:val="24"/>
          <w:u w:val="single"/>
        </w:rPr>
      </w:pPr>
      <w:r>
        <w:rPr>
          <w:rFonts w:hint="eastAsia" w:ascii="仿宋" w:hAnsi="仿宋" w:eastAsia="仿宋" w:cs="仿宋"/>
          <w:sz w:val="24"/>
          <w:szCs w:val="24"/>
        </w:rPr>
        <w:t>法定代表人签字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val="en-US" w:eastAsia="zh-CN"/>
        </w:rPr>
        <w:t>.</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r>
        <w:rPr>
          <w:rFonts w:hint="eastAsia" w:ascii="仿宋" w:hAnsi="仿宋" w:eastAsia="仿宋" w:cs="仿宋"/>
          <w:sz w:val="24"/>
          <w:szCs w:val="24"/>
          <w:u w:val="single"/>
        </w:rPr>
        <w:t xml:space="preserve"> </w:t>
      </w:r>
    </w:p>
    <w:p w14:paraId="47F5BB48">
      <w:pPr>
        <w:spacing w:line="360" w:lineRule="auto"/>
        <w:ind w:firstLine="4410" w:firstLineChars="1800"/>
        <w:rPr>
          <w:rFonts w:hint="eastAsia" w:ascii="仿宋" w:hAnsi="仿宋" w:eastAsia="仿宋" w:cs="仿宋"/>
          <w:sz w:val="24"/>
          <w:szCs w:val="24"/>
        </w:rPr>
      </w:pPr>
      <w:r>
        <w:rPr>
          <w:rFonts w:hint="eastAsia" w:ascii="仿宋" w:hAnsi="仿宋" w:eastAsia="仿宋" w:cs="仿宋"/>
          <w:sz w:val="24"/>
          <w:szCs w:val="24"/>
        </w:rPr>
        <w:t>单位盖章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val="en-US" w:eastAsia="zh-CN"/>
        </w:rPr>
        <w:t>.</w:t>
      </w:r>
      <w:r>
        <w:rPr>
          <w:rFonts w:hint="eastAsia" w:ascii="仿宋" w:hAnsi="仿宋" w:eastAsia="仿宋" w:cs="仿宋"/>
          <w:sz w:val="24"/>
          <w:szCs w:val="24"/>
        </w:rPr>
        <w:t xml:space="preserve">                    </w:t>
      </w:r>
    </w:p>
    <w:p w14:paraId="0B446C47">
      <w:pPr>
        <w:spacing w:line="360" w:lineRule="auto"/>
        <w:ind w:firstLine="1960" w:firstLineChars="800"/>
        <w:rPr>
          <w:rFonts w:hint="eastAsia" w:ascii="仿宋" w:hAnsi="仿宋" w:eastAsia="仿宋" w:cs="仿宋"/>
          <w:sz w:val="24"/>
          <w:szCs w:val="24"/>
        </w:rPr>
      </w:pP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 年   月   日</w:t>
      </w:r>
    </w:p>
    <w:p w14:paraId="304F16D1">
      <w:pPr>
        <w:pStyle w:val="55"/>
        <w:ind w:left="0" w:leftChars="0" w:firstLine="0" w:firstLineChars="0"/>
        <w:rPr>
          <w:rFonts w:hint="eastAsia" w:ascii="仿宋" w:hAnsi="仿宋" w:eastAsia="仿宋" w:cs="仿宋"/>
          <w:sz w:val="24"/>
          <w:szCs w:val="24"/>
        </w:rPr>
        <w:sectPr>
          <w:headerReference r:id="rId6" w:type="default"/>
          <w:pgSz w:w="11906" w:h="16838"/>
          <w:pgMar w:top="1417" w:right="1338" w:bottom="1417" w:left="1468" w:header="851" w:footer="272" w:gutter="283"/>
          <w:cols w:space="0" w:num="1"/>
          <w:rtlGutter w:val="0"/>
          <w:docGrid w:type="linesAndChars" w:linePitch="312" w:charSpace="1033"/>
        </w:sectPr>
      </w:pPr>
    </w:p>
    <w:p w14:paraId="2D9DB519">
      <w:pPr>
        <w:pStyle w:val="55"/>
        <w:ind w:left="0" w:leftChars="0" w:firstLine="0" w:firstLineChars="0"/>
        <w:jc w:val="center"/>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十二、</w:t>
      </w:r>
      <w:r>
        <w:rPr>
          <w:rFonts w:hint="eastAsia" w:ascii="仿宋" w:hAnsi="仿宋" w:eastAsia="仿宋" w:cs="仿宋"/>
          <w:b/>
          <w:bCs/>
          <w:sz w:val="24"/>
          <w:szCs w:val="24"/>
        </w:rPr>
        <w:t>管理与安全承诺</w:t>
      </w:r>
      <w:r>
        <w:rPr>
          <w:rFonts w:hint="eastAsia" w:ascii="仿宋" w:hAnsi="仿宋" w:eastAsia="仿宋" w:cs="仿宋"/>
          <w:b/>
          <w:bCs/>
          <w:sz w:val="24"/>
          <w:szCs w:val="24"/>
          <w:lang w:val="en-US" w:eastAsia="zh-CN"/>
        </w:rPr>
        <w:t>函</w:t>
      </w:r>
    </w:p>
    <w:p w14:paraId="3CADBFAF">
      <w:pPr>
        <w:pStyle w:val="55"/>
        <w:ind w:left="0" w:leftChars="0" w:firstLine="735" w:firstLineChars="300"/>
        <w:jc w:val="both"/>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u w:val="single"/>
          <w:lang w:val="en-US" w:eastAsia="zh-CN"/>
        </w:rPr>
        <w:t xml:space="preserve">                  </w:t>
      </w:r>
      <w:r>
        <w:rPr>
          <w:rFonts w:hint="eastAsia" w:ascii="仿宋" w:hAnsi="仿宋" w:eastAsia="仿宋" w:cs="仿宋"/>
          <w:b w:val="0"/>
          <w:bCs w:val="0"/>
          <w:sz w:val="24"/>
          <w:szCs w:val="24"/>
          <w:u w:val="none"/>
          <w:lang w:val="en-US" w:eastAsia="zh-CN"/>
        </w:rPr>
        <w:t>（租赁单位名称）</w:t>
      </w:r>
      <w:r>
        <w:rPr>
          <w:rFonts w:hint="eastAsia" w:ascii="仿宋" w:hAnsi="仿宋" w:eastAsia="仿宋" w:cs="仿宋"/>
          <w:b w:val="0"/>
          <w:bCs w:val="0"/>
          <w:sz w:val="24"/>
          <w:szCs w:val="24"/>
          <w:lang w:val="en-US" w:eastAsia="zh-CN"/>
        </w:rPr>
        <w:t>承诺在租赁期间严格遵守项目部管理：</w:t>
      </w:r>
    </w:p>
    <w:p w14:paraId="71A80ADE">
      <w:pPr>
        <w:pStyle w:val="55"/>
        <w:ind w:left="0" w:leftChars="0" w:firstLine="490" w:firstLineChars="200"/>
        <w:jc w:val="both"/>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一、人员管理与资质承诺</w:t>
      </w:r>
    </w:p>
    <w:p w14:paraId="607A03B5">
      <w:pPr>
        <w:pStyle w:val="55"/>
        <w:ind w:left="0" w:leftChars="0" w:firstLine="490" w:firstLineChars="200"/>
        <w:jc w:val="both"/>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1、持证上岗：驾驶员必须持有中华人民共和国公安机关交通管理部门核发的B2及以上驾驶证，并同时持有特种车辆操作证或有效工程机械操作证书。</w:t>
      </w:r>
    </w:p>
    <w:p w14:paraId="148D782B">
      <w:pPr>
        <w:pStyle w:val="55"/>
        <w:ind w:left="0" w:leftChars="0" w:firstLine="490" w:firstLineChars="200"/>
        <w:jc w:val="both"/>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2、背景审查：派遣的驾驶员须身体健康，无职业禁忌症，且近三年内无重大交通责任事故记录。进场前将操作人员身份证、驾驶证、操作证复印件交项目部留存。</w:t>
      </w:r>
    </w:p>
    <w:p w14:paraId="7E7B23C2">
      <w:pPr>
        <w:pStyle w:val="55"/>
        <w:ind w:left="0" w:leftChars="0" w:firstLine="490" w:firstLineChars="200"/>
        <w:jc w:val="both"/>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3、行为规范：驾驶员必须遵守项目部考勤及门禁制度，严禁酒后上岗、疲劳驾驶、带病作业。</w:t>
      </w:r>
    </w:p>
    <w:p w14:paraId="0FAF36DF">
      <w:pPr>
        <w:pStyle w:val="55"/>
        <w:ind w:left="0" w:leftChars="0" w:firstLine="490" w:firstLineChars="200"/>
        <w:jc w:val="both"/>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二、车辆保险与合规承诺</w:t>
      </w:r>
    </w:p>
    <w:p w14:paraId="1DE3913C">
      <w:pPr>
        <w:pStyle w:val="55"/>
        <w:ind w:left="0" w:leftChars="0" w:firstLine="490" w:firstLineChars="200"/>
        <w:jc w:val="both"/>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1、保险足额：承诺出租的洒水车已在保险公司投保且在有效期内，包括但不限于：机动车交通事故责任强制保险（交强险）、第三者责任险及车上人员责任险。若因保险过期或不足导致的一切损失由我方承担。</w:t>
      </w:r>
    </w:p>
    <w:p w14:paraId="4975EAE2">
      <w:pPr>
        <w:pStyle w:val="55"/>
        <w:ind w:left="0" w:leftChars="0" w:firstLine="490" w:firstLineChars="200"/>
        <w:jc w:val="both"/>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2、证照齐全：车辆具备合法有效的行驶证、号牌、检验合格标志，处于良好的安全技术状态，不存在改装、拼装或达到报废标准的情况。</w:t>
      </w:r>
    </w:p>
    <w:p w14:paraId="44B776D5">
      <w:pPr>
        <w:pStyle w:val="55"/>
        <w:ind w:left="0" w:leftChars="0" w:firstLine="490" w:firstLineChars="200"/>
        <w:jc w:val="both"/>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3、产权清晰：保证对该洒水车拥有合法的出租权，不存在任何权属纠纷或抵押查封情况，不影响项目部的正常使用。</w:t>
      </w:r>
    </w:p>
    <w:p w14:paraId="5D9594C2">
      <w:pPr>
        <w:pStyle w:val="55"/>
        <w:ind w:left="0" w:leftChars="0" w:firstLine="490" w:firstLineChars="200"/>
        <w:jc w:val="both"/>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三、安全作业与交通承诺</w:t>
      </w:r>
    </w:p>
    <w:p w14:paraId="008DB0A3">
      <w:pPr>
        <w:pStyle w:val="55"/>
        <w:ind w:left="0" w:leftChars="0" w:firstLine="490" w:firstLineChars="200"/>
        <w:jc w:val="both"/>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1、限速行驶：严格遵守场内限速规定，场内直线路段行驶速度控制在 15km/h以内，转弯、进出场区及靠近人员作业区域速度控制在 5km/h以内。</w:t>
      </w:r>
    </w:p>
    <w:p w14:paraId="75878EC9">
      <w:pPr>
        <w:pStyle w:val="55"/>
        <w:ind w:left="0" w:leftChars="0" w:firstLine="490" w:firstLineChars="200"/>
        <w:jc w:val="both"/>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2、警示作业：作业时必须开启示警灯、鸣笛示警，夜间作业需确保灯光系统完好。遇施工人员或设备交叉作业时，必须停车避让，“宁停三分，不抢一秒”。</w:t>
      </w:r>
    </w:p>
    <w:p w14:paraId="778D9310">
      <w:pPr>
        <w:pStyle w:val="55"/>
        <w:ind w:left="0" w:leftChars="0" w:firstLine="490" w:firstLineChars="200"/>
        <w:jc w:val="both"/>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3、禁止行为：严禁将车辆交给无证人员驾驶，严禁在车内放置易燃易爆物品，严禁在禁火区域违规动火维修。</w:t>
      </w:r>
    </w:p>
    <w:p w14:paraId="0FEC19FB">
      <w:pPr>
        <w:pStyle w:val="55"/>
        <w:ind w:left="0" w:leftChars="0" w:firstLine="490" w:firstLineChars="200"/>
        <w:jc w:val="both"/>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四、市政环保、排放与用水承诺</w:t>
      </w:r>
    </w:p>
    <w:p w14:paraId="607A20AE">
      <w:pPr>
        <w:pStyle w:val="55"/>
        <w:ind w:left="0" w:leftChars="0" w:firstLine="490" w:firstLineChars="200"/>
        <w:jc w:val="both"/>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1、尾气排放：车辆尾气排放符合国家及当地环保标准（国六/或当地要求标准），确保无黑烟、无异味。若因尾气超标被环保部门处罚，所有罚款及停工损失由我方承担。</w:t>
      </w:r>
    </w:p>
    <w:p w14:paraId="6EADFB46">
      <w:pPr>
        <w:pStyle w:val="55"/>
        <w:ind w:left="0" w:leftChars="0" w:firstLine="490" w:firstLineChars="200"/>
        <w:jc w:val="both"/>
        <w:rPr>
          <w:rFonts w:hint="eastAsia" w:ascii="仿宋" w:hAnsi="仿宋" w:eastAsia="仿宋" w:cs="仿宋"/>
          <w:b w:val="0"/>
          <w:bCs w:val="0"/>
          <w:sz w:val="24"/>
          <w:szCs w:val="24"/>
          <w:lang w:val="en-US" w:eastAsia="zh-CN"/>
        </w:rPr>
      </w:pPr>
    </w:p>
    <w:p w14:paraId="79A350C2">
      <w:pPr>
        <w:pStyle w:val="55"/>
        <w:ind w:left="0" w:leftChars="0" w:firstLine="490" w:firstLineChars="200"/>
        <w:jc w:val="both"/>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2、防止遗撒：确保车辆密封性能良好，运输途中及洒水作业无跑冒滴漏现象。如因漏水、漏油污染路面，我方负责立即清理并接受项目部处罚。</w:t>
      </w:r>
    </w:p>
    <w:p w14:paraId="0ECF80AF">
      <w:pPr>
        <w:pStyle w:val="55"/>
        <w:ind w:left="0" w:leftChars="0" w:firstLine="490" w:firstLineChars="200"/>
        <w:jc w:val="both"/>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3、噪声控制：合理安排作业时间，避免在午间及夜间休息时间进行高噪声作业，遵守当地关于城市噪声污染防治的规定。</w:t>
      </w:r>
    </w:p>
    <w:p w14:paraId="509F3FF0">
      <w:pPr>
        <w:pStyle w:val="55"/>
        <w:ind w:left="0" w:leftChars="0" w:firstLine="490" w:firstLineChars="200"/>
        <w:jc w:val="both"/>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4、用水合规：我方承诺取水来源合法合规，严禁私接乱接市政或项目部供水管网。若因违规取水、浪费水资源或水质问题受到相关职能部门处罚，所有罚款及责任由我单位自行承担，与项目部无关。</w:t>
      </w:r>
    </w:p>
    <w:p w14:paraId="11BABC80">
      <w:pPr>
        <w:pStyle w:val="55"/>
        <w:ind w:left="0" w:leftChars="0" w:firstLine="490" w:firstLineChars="200"/>
        <w:jc w:val="both"/>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5、废水处理：严禁在场内清洗车辆导致场地积水或污染，清洗需在指定区域进行，不得将油污及泥沙冲入市政管网。</w:t>
      </w:r>
    </w:p>
    <w:p w14:paraId="7631FD04">
      <w:pPr>
        <w:pStyle w:val="55"/>
        <w:ind w:left="0" w:leftChars="0" w:firstLine="490" w:firstLineChars="200"/>
        <w:jc w:val="both"/>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五、车辆维护与应急响应</w:t>
      </w:r>
    </w:p>
    <w:p w14:paraId="568FFFE5">
      <w:pPr>
        <w:pStyle w:val="55"/>
        <w:ind w:left="0" w:leftChars="0" w:firstLine="490" w:firstLineChars="200"/>
        <w:jc w:val="both"/>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1、日常维保：负责车辆的日常检查、保养及维修，确保刹车、转向、灯光、喇叭及洒水系统灵敏有效。发现故障立即停用并报修，不得带病出车。</w:t>
      </w:r>
    </w:p>
    <w:p w14:paraId="5A664735">
      <w:pPr>
        <w:pStyle w:val="55"/>
        <w:ind w:left="0" w:leftChars="0" w:firstLine="490" w:firstLineChars="200"/>
        <w:jc w:val="both"/>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2、应急值守：服从项目部统一调度，遇到扬尘治理、消防应急等突发任务时，保证随叫随到。</w:t>
      </w:r>
    </w:p>
    <w:p w14:paraId="26C12277">
      <w:pPr>
        <w:pStyle w:val="55"/>
        <w:ind w:left="0" w:leftChars="0" w:firstLine="490" w:firstLineChars="200"/>
        <w:jc w:val="both"/>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3、事故处理：如发生交通事故或安全事故，驾驶员应立即停车保护现场并第一时间向项目部汇报，配合相关部门调查处理，不得擅自逃逸或隐瞒不报。</w:t>
      </w:r>
    </w:p>
    <w:p w14:paraId="3F98004A">
      <w:pPr>
        <w:pStyle w:val="55"/>
        <w:ind w:left="0" w:leftChars="0" w:firstLine="490" w:firstLineChars="200"/>
        <w:jc w:val="both"/>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六、违约责任</w:t>
      </w:r>
    </w:p>
    <w:p w14:paraId="7DB1AA02">
      <w:pPr>
        <w:pStyle w:val="55"/>
        <w:ind w:left="0" w:leftChars="0" w:firstLine="490" w:firstLineChars="200"/>
        <w:jc w:val="both"/>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我方如违反上述承诺，项目部有权采取以下措施：</w:t>
      </w:r>
    </w:p>
    <w:p w14:paraId="6AC42DAA">
      <w:pPr>
        <w:pStyle w:val="55"/>
        <w:ind w:left="0" w:leftChars="0" w:firstLine="490" w:firstLineChars="200"/>
        <w:jc w:val="both"/>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1、对违反操作规程的驾驶员，项目部有权要求立即更换；</w:t>
      </w:r>
    </w:p>
    <w:p w14:paraId="78BEC2CB">
      <w:pPr>
        <w:pStyle w:val="55"/>
        <w:ind w:left="0" w:leftChars="0" w:firstLine="490" w:firstLineChars="200"/>
        <w:jc w:val="both"/>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2、因我方车辆或人员原因造成项目部、第三方人身伤害或财产损失的，由我方承担全部赔偿责任；</w:t>
      </w:r>
    </w:p>
    <w:p w14:paraId="13846086">
      <w:pPr>
        <w:pStyle w:val="55"/>
        <w:ind w:left="0" w:leftChars="0" w:firstLine="490" w:firstLineChars="200"/>
        <w:jc w:val="both"/>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3、项目部有权直接从租赁费用中扣除因此造成的罚款、赔偿金及清理费用。</w:t>
      </w:r>
    </w:p>
    <w:p w14:paraId="78545AEB">
      <w:pPr>
        <w:pStyle w:val="55"/>
        <w:ind w:left="0" w:leftChars="0" w:firstLine="0" w:firstLineChars="0"/>
        <w:jc w:val="both"/>
        <w:rPr>
          <w:rFonts w:hint="eastAsia" w:ascii="仿宋" w:hAnsi="仿宋" w:eastAsia="仿宋" w:cs="仿宋"/>
          <w:b w:val="0"/>
          <w:bCs w:val="0"/>
          <w:sz w:val="24"/>
          <w:szCs w:val="24"/>
          <w:lang w:val="en-US" w:eastAsia="zh-CN"/>
        </w:rPr>
      </w:pPr>
    </w:p>
    <w:p w14:paraId="24ADB4C5">
      <w:pPr>
        <w:spacing w:line="360" w:lineRule="auto"/>
        <w:ind w:firstLine="4410" w:firstLineChars="1800"/>
        <w:rPr>
          <w:rFonts w:hint="eastAsia" w:ascii="仿宋" w:hAnsi="仿宋" w:eastAsia="仿宋" w:cs="仿宋"/>
          <w:sz w:val="24"/>
          <w:szCs w:val="24"/>
          <w:u w:val="single"/>
        </w:rPr>
      </w:pPr>
      <w:r>
        <w:rPr>
          <w:rFonts w:hint="eastAsia" w:ascii="仿宋" w:hAnsi="仿宋" w:eastAsia="仿宋" w:cs="仿宋"/>
          <w:sz w:val="24"/>
          <w:szCs w:val="24"/>
        </w:rPr>
        <w:t>法定代表人签字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val="en-US" w:eastAsia="zh-CN"/>
        </w:rPr>
        <w:t>.</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r>
        <w:rPr>
          <w:rFonts w:hint="eastAsia" w:ascii="仿宋" w:hAnsi="仿宋" w:eastAsia="仿宋" w:cs="仿宋"/>
          <w:sz w:val="24"/>
          <w:szCs w:val="24"/>
          <w:u w:val="single"/>
        </w:rPr>
        <w:t xml:space="preserve"> </w:t>
      </w:r>
    </w:p>
    <w:p w14:paraId="42589C64">
      <w:pPr>
        <w:spacing w:line="360" w:lineRule="auto"/>
        <w:ind w:firstLine="4410" w:firstLineChars="1800"/>
        <w:rPr>
          <w:rFonts w:hint="eastAsia" w:ascii="仿宋" w:hAnsi="仿宋" w:eastAsia="仿宋" w:cs="仿宋"/>
          <w:sz w:val="24"/>
          <w:szCs w:val="24"/>
        </w:rPr>
      </w:pPr>
      <w:r>
        <w:rPr>
          <w:rFonts w:hint="eastAsia" w:ascii="仿宋" w:hAnsi="仿宋" w:eastAsia="仿宋" w:cs="仿宋"/>
          <w:sz w:val="24"/>
          <w:szCs w:val="24"/>
        </w:rPr>
        <w:t>单位盖章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val="en-US" w:eastAsia="zh-CN"/>
        </w:rPr>
        <w:t>.</w:t>
      </w:r>
      <w:r>
        <w:rPr>
          <w:rFonts w:hint="eastAsia" w:ascii="仿宋" w:hAnsi="仿宋" w:eastAsia="仿宋" w:cs="仿宋"/>
          <w:sz w:val="24"/>
          <w:szCs w:val="24"/>
        </w:rPr>
        <w:t xml:space="preserve">                    </w:t>
      </w:r>
    </w:p>
    <w:p w14:paraId="2C744C19">
      <w:pPr>
        <w:spacing w:line="360" w:lineRule="auto"/>
        <w:ind w:firstLine="1960" w:firstLineChars="800"/>
        <w:rPr>
          <w:rFonts w:hint="eastAsia" w:ascii="仿宋" w:hAnsi="仿宋" w:eastAsia="仿宋" w:cs="仿宋"/>
          <w:b w:val="0"/>
          <w:bCs w:val="0"/>
          <w:sz w:val="24"/>
          <w:szCs w:val="24"/>
          <w:lang w:val="en-US" w:eastAsia="zh-CN"/>
        </w:rPr>
        <w:sectPr>
          <w:headerReference r:id="rId7" w:type="default"/>
          <w:pgSz w:w="11906" w:h="16838"/>
          <w:pgMar w:top="1417" w:right="1338" w:bottom="1417" w:left="1468" w:header="851" w:footer="272" w:gutter="283"/>
          <w:cols w:space="0" w:num="1"/>
          <w:rtlGutter w:val="0"/>
          <w:docGrid w:type="linesAndChars" w:linePitch="312" w:charSpace="1033"/>
        </w:sectPr>
      </w:pP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 年   月   日</w:t>
      </w:r>
    </w:p>
    <w:p w14:paraId="18096585">
      <w:pPr>
        <w:jc w:val="center"/>
        <w:rPr>
          <w:rFonts w:hint="eastAsia" w:ascii="仿宋" w:hAnsi="仿宋" w:eastAsia="仿宋" w:cs="仿宋"/>
          <w:b/>
          <w:bCs/>
          <w:sz w:val="28"/>
          <w:szCs w:val="28"/>
          <w:lang w:val="en-US" w:eastAsia="zh-CN" w:bidi="ar"/>
        </w:rPr>
      </w:pPr>
      <w:r>
        <w:rPr>
          <w:rFonts w:hint="eastAsia" w:ascii="仿宋" w:hAnsi="仿宋" w:eastAsia="仿宋" w:cs="仿宋"/>
          <w:b/>
          <w:bCs/>
          <w:color w:val="FF0000"/>
          <w:sz w:val="24"/>
          <w:szCs w:val="24"/>
          <w:u w:val="thick"/>
          <w:lang w:val="en-US" w:eastAsia="zh-CN" w:bidi="ar"/>
        </w:rPr>
        <w:t xml:space="preserve"> 铜陵有色凤凰山矿业有限公司相思谷尾矿库销号工程--洒水车租赁 </w:t>
      </w:r>
      <w:r>
        <w:rPr>
          <w:rFonts w:hint="eastAsia" w:ascii="仿宋" w:hAnsi="仿宋" w:eastAsia="仿宋" w:cs="仿宋"/>
          <w:b/>
          <w:bCs/>
          <w:color w:val="auto"/>
          <w:sz w:val="24"/>
          <w:szCs w:val="24"/>
          <w:u w:val="none"/>
          <w:lang w:val="en-US" w:eastAsia="zh-CN" w:bidi="ar"/>
        </w:rPr>
        <w:t>询比采购</w:t>
      </w:r>
      <w:r>
        <w:rPr>
          <w:rFonts w:hint="eastAsia" w:ascii="仿宋" w:hAnsi="仿宋" w:eastAsia="仿宋" w:cs="仿宋"/>
          <w:b/>
          <w:bCs/>
          <w:sz w:val="24"/>
          <w:szCs w:val="24"/>
          <w:lang w:bidi="ar"/>
        </w:rPr>
        <w:t>报价</w:t>
      </w:r>
      <w:r>
        <w:rPr>
          <w:rFonts w:hint="eastAsia" w:ascii="仿宋" w:hAnsi="仿宋" w:eastAsia="仿宋" w:cs="仿宋"/>
          <w:b/>
          <w:bCs/>
          <w:sz w:val="24"/>
          <w:szCs w:val="24"/>
          <w:lang w:val="en-US" w:eastAsia="zh-CN" w:bidi="ar"/>
        </w:rPr>
        <w:t>单</w:t>
      </w:r>
      <w:r>
        <w:rPr>
          <w:rFonts w:hint="eastAsia" w:ascii="仿宋" w:hAnsi="仿宋" w:eastAsia="仿宋" w:cs="仿宋"/>
          <w:b/>
          <w:bCs/>
          <w:sz w:val="28"/>
          <w:szCs w:val="28"/>
          <w:lang w:val="en-US" w:eastAsia="zh-CN" w:bidi="ar"/>
        </w:rPr>
        <w:t xml:space="preserve">    </w:t>
      </w:r>
    </w:p>
    <w:p w14:paraId="4D452560">
      <w:pPr>
        <w:jc w:val="center"/>
        <w:rPr>
          <w:rFonts w:hint="default" w:ascii="仿宋" w:hAnsi="仿宋" w:eastAsia="仿宋" w:cs="仿宋"/>
          <w:sz w:val="22"/>
          <w:szCs w:val="28"/>
          <w:lang w:val="en-US" w:eastAsia="zh-CN"/>
        </w:rPr>
      </w:pPr>
      <w:r>
        <w:rPr>
          <w:rFonts w:hint="eastAsia" w:ascii="仿宋" w:hAnsi="仿宋" w:eastAsia="仿宋" w:cs="仿宋"/>
          <w:b/>
          <w:bCs/>
          <w:sz w:val="28"/>
          <w:szCs w:val="28"/>
          <w:lang w:val="en-US" w:eastAsia="zh-CN" w:bidi="ar"/>
        </w:rPr>
        <w:t xml:space="preserve">                                                                               </w:t>
      </w:r>
      <w:r>
        <w:rPr>
          <w:rFonts w:hint="eastAsia" w:ascii="仿宋" w:hAnsi="仿宋" w:eastAsia="仿宋" w:cs="仿宋"/>
          <w:b/>
          <w:bCs/>
          <w:sz w:val="24"/>
          <w:szCs w:val="24"/>
          <w:lang w:val="en-US" w:eastAsia="zh-CN" w:bidi="ar"/>
        </w:rPr>
        <w:t>TGJA-JX-2026-</w:t>
      </w:r>
      <w:r>
        <w:rPr>
          <w:rFonts w:hint="eastAsia" w:ascii="仿宋" w:hAnsi="仿宋" w:eastAsia="仿宋" w:cs="仿宋"/>
          <w:b/>
          <w:bCs/>
          <w:color w:val="FF0000"/>
          <w:sz w:val="24"/>
          <w:szCs w:val="24"/>
          <w:lang w:val="en-US" w:eastAsia="zh-CN" w:bidi="ar"/>
        </w:rPr>
        <w:t>041</w:t>
      </w:r>
    </w:p>
    <w:tbl>
      <w:tblPr>
        <w:tblStyle w:val="45"/>
        <w:tblW w:w="153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7"/>
        <w:gridCol w:w="1270"/>
        <w:gridCol w:w="1350"/>
        <w:gridCol w:w="1230"/>
        <w:gridCol w:w="1230"/>
        <w:gridCol w:w="2450"/>
        <w:gridCol w:w="1975"/>
        <w:gridCol w:w="2400"/>
        <w:gridCol w:w="2715"/>
      </w:tblGrid>
      <w:tr w14:paraId="2C311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5" w:hRule="exact"/>
          <w:jc w:val="center"/>
        </w:trPr>
        <w:tc>
          <w:tcPr>
            <w:tcW w:w="777" w:type="dxa"/>
            <w:noWrap w:val="0"/>
            <w:vAlign w:val="center"/>
          </w:tcPr>
          <w:p w14:paraId="797E2260">
            <w:pPr>
              <w:keepNext w:val="0"/>
              <w:keepLines w:val="0"/>
              <w:suppressLineNumbers w:val="0"/>
              <w:spacing w:before="0" w:beforeAutospacing="0" w:after="0" w:afterAutospacing="0"/>
              <w:ind w:left="0" w:right="0"/>
              <w:jc w:val="center"/>
              <w:rPr>
                <w:rFonts w:hint="eastAsia" w:ascii="仿宋" w:hAnsi="仿宋" w:eastAsia="仿宋" w:cs="仿宋"/>
                <w:b/>
                <w:sz w:val="24"/>
                <w:szCs w:val="24"/>
              </w:rPr>
            </w:pPr>
            <w:r>
              <w:rPr>
                <w:rFonts w:hint="eastAsia" w:ascii="仿宋" w:hAnsi="仿宋" w:eastAsia="仿宋" w:cs="仿宋"/>
                <w:b/>
                <w:sz w:val="24"/>
                <w:szCs w:val="24"/>
              </w:rPr>
              <w:t>序号</w:t>
            </w:r>
          </w:p>
        </w:tc>
        <w:tc>
          <w:tcPr>
            <w:tcW w:w="1270" w:type="dxa"/>
            <w:noWrap w:val="0"/>
            <w:vAlign w:val="center"/>
          </w:tcPr>
          <w:p w14:paraId="31F1C35A">
            <w:pPr>
              <w:keepNext w:val="0"/>
              <w:keepLines w:val="0"/>
              <w:suppressLineNumbers w:val="0"/>
              <w:spacing w:before="0" w:beforeAutospacing="0" w:after="0" w:afterAutospacing="0"/>
              <w:ind w:left="0" w:right="0"/>
              <w:jc w:val="center"/>
              <w:rPr>
                <w:rFonts w:hint="eastAsia" w:ascii="仿宋" w:hAnsi="仿宋" w:eastAsia="仿宋" w:cs="仿宋"/>
                <w:b/>
                <w:sz w:val="24"/>
                <w:szCs w:val="24"/>
                <w:lang w:eastAsia="zh-CN"/>
              </w:rPr>
            </w:pPr>
            <w:r>
              <w:rPr>
                <w:rFonts w:hint="eastAsia" w:ascii="仿宋" w:hAnsi="仿宋" w:eastAsia="仿宋" w:cs="仿宋"/>
                <w:b/>
                <w:sz w:val="24"/>
                <w:szCs w:val="24"/>
                <w:lang w:eastAsia="zh-CN"/>
              </w:rPr>
              <w:t>租赁设备</w:t>
            </w:r>
          </w:p>
        </w:tc>
        <w:tc>
          <w:tcPr>
            <w:tcW w:w="1350" w:type="dxa"/>
            <w:noWrap w:val="0"/>
            <w:vAlign w:val="center"/>
          </w:tcPr>
          <w:p w14:paraId="13CC2193">
            <w:pPr>
              <w:keepNext w:val="0"/>
              <w:keepLines w:val="0"/>
              <w:suppressLineNumbers w:val="0"/>
              <w:spacing w:before="0" w:beforeAutospacing="0" w:after="0" w:afterAutospacing="0"/>
              <w:ind w:left="0" w:right="0"/>
              <w:jc w:val="center"/>
              <w:rPr>
                <w:rFonts w:hint="eastAsia" w:ascii="仿宋" w:hAnsi="仿宋" w:eastAsia="仿宋" w:cs="仿宋"/>
                <w:b/>
                <w:kern w:val="2"/>
                <w:sz w:val="24"/>
                <w:szCs w:val="24"/>
                <w:lang w:val="en-US" w:eastAsia="zh-CN" w:bidi="ar-SA"/>
              </w:rPr>
            </w:pPr>
            <w:r>
              <w:rPr>
                <w:rFonts w:hint="eastAsia" w:ascii="仿宋" w:hAnsi="仿宋" w:eastAsia="仿宋" w:cs="仿宋"/>
                <w:b/>
                <w:sz w:val="24"/>
                <w:szCs w:val="24"/>
                <w:lang w:eastAsia="zh-CN"/>
              </w:rPr>
              <w:t>设备型号</w:t>
            </w:r>
          </w:p>
        </w:tc>
        <w:tc>
          <w:tcPr>
            <w:tcW w:w="1230" w:type="dxa"/>
            <w:noWrap w:val="0"/>
            <w:vAlign w:val="center"/>
          </w:tcPr>
          <w:p w14:paraId="618B648E">
            <w:pPr>
              <w:keepNext w:val="0"/>
              <w:keepLines w:val="0"/>
              <w:suppressLineNumbers w:val="0"/>
              <w:spacing w:before="0" w:beforeAutospacing="0" w:after="0" w:afterAutospacing="0"/>
              <w:ind w:left="0" w:right="0"/>
              <w:jc w:val="center"/>
              <w:rPr>
                <w:rFonts w:hint="default" w:ascii="仿宋" w:hAnsi="仿宋" w:eastAsia="仿宋" w:cs="仿宋"/>
                <w:b/>
                <w:sz w:val="24"/>
                <w:szCs w:val="24"/>
                <w:lang w:val="en-US" w:eastAsia="zh-CN"/>
              </w:rPr>
            </w:pPr>
            <w:r>
              <w:rPr>
                <w:rFonts w:hint="eastAsia" w:ascii="仿宋" w:hAnsi="仿宋" w:eastAsia="仿宋" w:cs="仿宋"/>
                <w:b/>
                <w:sz w:val="24"/>
                <w:szCs w:val="24"/>
                <w:lang w:val="en-US" w:eastAsia="zh-CN"/>
              </w:rPr>
              <w:t>租赁数量</w:t>
            </w:r>
          </w:p>
        </w:tc>
        <w:tc>
          <w:tcPr>
            <w:tcW w:w="1230" w:type="dxa"/>
            <w:shd w:val="clear" w:color="auto" w:fill="auto"/>
            <w:noWrap w:val="0"/>
            <w:vAlign w:val="center"/>
          </w:tcPr>
          <w:p w14:paraId="05A524FD">
            <w:pPr>
              <w:keepNext w:val="0"/>
              <w:keepLines w:val="0"/>
              <w:suppressLineNumbers w:val="0"/>
              <w:spacing w:before="0" w:beforeAutospacing="0" w:after="0" w:afterAutospacing="0"/>
              <w:ind w:left="0" w:right="0"/>
              <w:jc w:val="center"/>
              <w:rPr>
                <w:rFonts w:hint="default" w:ascii="仿宋" w:hAnsi="仿宋" w:eastAsia="仿宋" w:cs="仿宋"/>
                <w:b/>
                <w:sz w:val="24"/>
                <w:szCs w:val="24"/>
                <w:lang w:val="en-US" w:eastAsia="zh-CN"/>
              </w:rPr>
            </w:pPr>
            <w:r>
              <w:rPr>
                <w:rFonts w:hint="eastAsia" w:ascii="仿宋" w:hAnsi="仿宋" w:eastAsia="仿宋" w:cs="仿宋"/>
                <w:b/>
                <w:sz w:val="24"/>
                <w:szCs w:val="24"/>
                <w:lang w:val="en-US" w:eastAsia="zh-CN"/>
              </w:rPr>
              <w:t>租赁时长（预估）</w:t>
            </w:r>
          </w:p>
        </w:tc>
        <w:tc>
          <w:tcPr>
            <w:tcW w:w="2450" w:type="dxa"/>
            <w:shd w:val="clear" w:color="auto" w:fill="auto"/>
            <w:noWrap w:val="0"/>
            <w:vAlign w:val="center"/>
          </w:tcPr>
          <w:p w14:paraId="3DCE1180">
            <w:pPr>
              <w:keepNext w:val="0"/>
              <w:keepLines w:val="0"/>
              <w:suppressLineNumbers w:val="0"/>
              <w:spacing w:before="0" w:beforeAutospacing="0" w:after="0" w:afterAutospacing="0"/>
              <w:ind w:left="0" w:leftChars="0" w:right="0" w:rightChars="0"/>
              <w:jc w:val="center"/>
              <w:rPr>
                <w:rFonts w:hint="eastAsia" w:ascii="仿宋" w:hAnsi="仿宋" w:eastAsia="仿宋" w:cs="仿宋"/>
                <w:b/>
                <w:kern w:val="2"/>
                <w:sz w:val="24"/>
                <w:szCs w:val="24"/>
                <w:lang w:val="en-US" w:eastAsia="zh-CN" w:bidi="ar-SA"/>
              </w:rPr>
            </w:pPr>
            <w:r>
              <w:rPr>
                <w:rFonts w:hint="eastAsia" w:ascii="仿宋" w:hAnsi="仿宋" w:eastAsia="仿宋" w:cs="仿宋"/>
                <w:b/>
                <w:sz w:val="24"/>
                <w:szCs w:val="24"/>
              </w:rPr>
              <w:t>工作内容</w:t>
            </w:r>
          </w:p>
        </w:tc>
        <w:tc>
          <w:tcPr>
            <w:tcW w:w="1975" w:type="dxa"/>
            <w:shd w:val="clear" w:color="auto" w:fill="auto"/>
            <w:noWrap w:val="0"/>
            <w:vAlign w:val="center"/>
          </w:tcPr>
          <w:p w14:paraId="4142DD55">
            <w:pPr>
              <w:keepNext w:val="0"/>
              <w:keepLines w:val="0"/>
              <w:suppressLineNumbers w:val="0"/>
              <w:spacing w:before="0" w:beforeAutospacing="0" w:after="0" w:afterAutospacing="0"/>
              <w:ind w:left="0" w:right="0"/>
              <w:jc w:val="center"/>
              <w:rPr>
                <w:rFonts w:hint="default" w:ascii="仿宋" w:hAnsi="仿宋" w:eastAsia="仿宋" w:cs="仿宋"/>
                <w:b/>
                <w:bCs w:val="0"/>
                <w:sz w:val="24"/>
                <w:szCs w:val="24"/>
                <w:lang w:val="en-US" w:eastAsia="zh-CN"/>
              </w:rPr>
            </w:pPr>
            <w:r>
              <w:rPr>
                <w:rFonts w:hint="eastAsia" w:ascii="仿宋" w:hAnsi="仿宋" w:eastAsia="仿宋" w:cs="仿宋"/>
                <w:b/>
                <w:bCs w:val="0"/>
                <w:sz w:val="24"/>
                <w:szCs w:val="24"/>
                <w:lang w:val="en-US" w:eastAsia="zh-CN"/>
              </w:rPr>
              <w:t>最高限价</w:t>
            </w:r>
          </w:p>
          <w:p w14:paraId="50A2E20B">
            <w:pPr>
              <w:keepNext w:val="0"/>
              <w:keepLines w:val="0"/>
              <w:suppressLineNumbers w:val="0"/>
              <w:spacing w:before="0" w:beforeAutospacing="0" w:after="0" w:afterAutospacing="0"/>
              <w:ind w:left="0" w:leftChars="0" w:right="0" w:rightChars="0"/>
              <w:jc w:val="center"/>
              <w:rPr>
                <w:rFonts w:hint="eastAsia" w:ascii="仿宋" w:hAnsi="仿宋" w:eastAsia="仿宋" w:cs="仿宋"/>
                <w:b/>
                <w:kern w:val="2"/>
                <w:sz w:val="24"/>
                <w:szCs w:val="24"/>
                <w:lang w:val="en-US" w:eastAsia="zh-CN" w:bidi="ar-SA"/>
              </w:rPr>
            </w:pPr>
            <w:r>
              <w:rPr>
                <w:rFonts w:hint="eastAsia" w:ascii="仿宋" w:hAnsi="仿宋" w:eastAsia="仿宋" w:cs="仿宋"/>
                <w:b/>
                <w:sz w:val="24"/>
                <w:szCs w:val="24"/>
                <w:lang w:eastAsia="zh-CN"/>
              </w:rPr>
              <w:t>（</w:t>
            </w:r>
            <w:r>
              <w:rPr>
                <w:rFonts w:hint="eastAsia" w:ascii="仿宋" w:hAnsi="仿宋" w:eastAsia="仿宋" w:cs="仿宋"/>
                <w:b/>
                <w:sz w:val="24"/>
                <w:szCs w:val="24"/>
                <w:lang w:val="en-US" w:eastAsia="zh-CN"/>
              </w:rPr>
              <w:t>不含税</w:t>
            </w:r>
            <w:r>
              <w:rPr>
                <w:rFonts w:hint="eastAsia" w:ascii="仿宋" w:hAnsi="仿宋" w:eastAsia="仿宋" w:cs="仿宋"/>
                <w:b/>
                <w:sz w:val="24"/>
                <w:szCs w:val="24"/>
                <w:lang w:eastAsia="zh-CN"/>
              </w:rPr>
              <w:t>）</w:t>
            </w:r>
          </w:p>
        </w:tc>
        <w:tc>
          <w:tcPr>
            <w:tcW w:w="2400" w:type="dxa"/>
            <w:noWrap w:val="0"/>
            <w:vAlign w:val="center"/>
          </w:tcPr>
          <w:p w14:paraId="58D6A4CF">
            <w:pPr>
              <w:keepNext w:val="0"/>
              <w:keepLines w:val="0"/>
              <w:suppressLineNumbers w:val="0"/>
              <w:spacing w:before="0" w:beforeAutospacing="0" w:after="0" w:afterAutospacing="0"/>
              <w:ind w:left="0" w:right="0"/>
              <w:jc w:val="center"/>
              <w:rPr>
                <w:rFonts w:hint="eastAsia" w:ascii="仿宋" w:hAnsi="仿宋" w:eastAsia="仿宋" w:cs="仿宋"/>
                <w:b/>
                <w:bCs w:val="0"/>
                <w:color w:val="000000"/>
                <w:kern w:val="0"/>
                <w:sz w:val="24"/>
                <w:szCs w:val="24"/>
                <w:lang w:val="en-US" w:eastAsia="zh-CN" w:bidi="ar"/>
              </w:rPr>
            </w:pPr>
            <w:r>
              <w:rPr>
                <w:rFonts w:hint="eastAsia" w:ascii="仿宋" w:hAnsi="仿宋" w:eastAsia="仿宋" w:cs="仿宋"/>
                <w:b/>
                <w:bCs w:val="0"/>
                <w:color w:val="000000"/>
                <w:kern w:val="0"/>
                <w:sz w:val="24"/>
                <w:szCs w:val="24"/>
                <w:lang w:val="en-US" w:eastAsia="zh-CN" w:bidi="ar"/>
              </w:rPr>
              <w:t>报价</w:t>
            </w:r>
          </w:p>
          <w:p w14:paraId="37794E1D">
            <w:pPr>
              <w:keepNext w:val="0"/>
              <w:keepLines w:val="0"/>
              <w:suppressLineNumbers w:val="0"/>
              <w:spacing w:before="0" w:beforeAutospacing="0" w:after="0" w:afterAutospacing="0"/>
              <w:ind w:left="0" w:right="0"/>
              <w:jc w:val="center"/>
              <w:rPr>
                <w:rFonts w:hint="eastAsia" w:ascii="仿宋" w:hAnsi="仿宋" w:eastAsia="仿宋" w:cs="仿宋"/>
                <w:b/>
                <w:sz w:val="24"/>
                <w:szCs w:val="24"/>
              </w:rPr>
            </w:pPr>
            <w:r>
              <w:rPr>
                <w:rFonts w:hint="eastAsia" w:ascii="仿宋" w:hAnsi="仿宋" w:eastAsia="仿宋" w:cs="仿宋"/>
                <w:b/>
                <w:bCs w:val="0"/>
                <w:color w:val="000000"/>
                <w:kern w:val="0"/>
                <w:sz w:val="24"/>
                <w:szCs w:val="24"/>
                <w:lang w:val="en-US" w:eastAsia="zh-CN" w:bidi="ar"/>
              </w:rPr>
              <w:t>（</w:t>
            </w:r>
            <w:r>
              <w:rPr>
                <w:rFonts w:hint="eastAsia" w:ascii="仿宋" w:hAnsi="仿宋" w:eastAsia="仿宋" w:cs="仿宋"/>
                <w:b/>
                <w:bCs w:val="0"/>
                <w:kern w:val="0"/>
                <w:sz w:val="24"/>
                <w:szCs w:val="24"/>
                <w:lang w:val="en-US" w:eastAsia="zh-CN" w:bidi="ar"/>
              </w:rPr>
              <w:t>含</w:t>
            </w:r>
            <w:r>
              <w:rPr>
                <w:rFonts w:hint="eastAsia" w:ascii="仿宋" w:hAnsi="仿宋" w:eastAsia="仿宋" w:cs="仿宋"/>
                <w:b/>
                <w:bCs w:val="0"/>
                <w:kern w:val="0"/>
                <w:sz w:val="24"/>
                <w:szCs w:val="24"/>
                <w:u w:val="single"/>
                <w:lang w:val="en-US" w:eastAsia="zh-CN" w:bidi="ar"/>
              </w:rPr>
              <w:t xml:space="preserve">     </w:t>
            </w:r>
            <w:r>
              <w:rPr>
                <w:rFonts w:hint="eastAsia" w:ascii="仿宋" w:hAnsi="仿宋" w:eastAsia="仿宋" w:cs="仿宋"/>
                <w:b/>
                <w:bCs w:val="0"/>
                <w:kern w:val="0"/>
                <w:sz w:val="24"/>
                <w:szCs w:val="24"/>
                <w:lang w:val="en-US" w:eastAsia="zh-CN" w:bidi="ar"/>
              </w:rPr>
              <w:t>%增值税</w:t>
            </w:r>
            <w:r>
              <w:rPr>
                <w:rFonts w:hint="eastAsia" w:ascii="仿宋" w:hAnsi="仿宋" w:eastAsia="仿宋" w:cs="仿宋"/>
                <w:b/>
                <w:bCs w:val="0"/>
                <w:color w:val="000000"/>
                <w:kern w:val="0"/>
                <w:sz w:val="24"/>
                <w:szCs w:val="24"/>
                <w:lang w:val="en-US" w:eastAsia="zh-CN" w:bidi="ar"/>
              </w:rPr>
              <w:t>）</w:t>
            </w:r>
          </w:p>
        </w:tc>
        <w:tc>
          <w:tcPr>
            <w:tcW w:w="2715" w:type="dxa"/>
            <w:shd w:val="clear" w:color="auto" w:fill="auto"/>
            <w:noWrap w:val="0"/>
            <w:vAlign w:val="center"/>
          </w:tcPr>
          <w:p w14:paraId="4B6785A5">
            <w:pPr>
              <w:keepNext w:val="0"/>
              <w:keepLines w:val="0"/>
              <w:suppressLineNumbers w:val="0"/>
              <w:spacing w:before="0" w:beforeAutospacing="0" w:after="0" w:afterAutospacing="0"/>
              <w:ind w:left="0" w:leftChars="0" w:right="0" w:rightChars="0"/>
              <w:jc w:val="center"/>
              <w:rPr>
                <w:rFonts w:hint="eastAsia" w:ascii="仿宋" w:hAnsi="仿宋" w:eastAsia="仿宋" w:cs="仿宋"/>
                <w:b/>
                <w:kern w:val="2"/>
                <w:sz w:val="24"/>
                <w:szCs w:val="24"/>
                <w:lang w:val="en-US" w:eastAsia="zh-CN" w:bidi="ar-SA"/>
              </w:rPr>
            </w:pPr>
            <w:r>
              <w:rPr>
                <w:rFonts w:hint="eastAsia" w:ascii="仿宋" w:hAnsi="仿宋" w:eastAsia="仿宋" w:cs="仿宋"/>
                <w:b/>
                <w:sz w:val="24"/>
                <w:szCs w:val="24"/>
              </w:rPr>
              <w:t>备注</w:t>
            </w:r>
          </w:p>
        </w:tc>
      </w:tr>
      <w:tr w14:paraId="19803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5" w:hRule="atLeast"/>
          <w:jc w:val="center"/>
        </w:trPr>
        <w:tc>
          <w:tcPr>
            <w:tcW w:w="777" w:type="dxa"/>
            <w:shd w:val="clear" w:color="auto" w:fill="auto"/>
            <w:noWrap w:val="0"/>
            <w:vAlign w:val="center"/>
          </w:tcPr>
          <w:p w14:paraId="521C1AE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仿宋" w:hAnsi="仿宋" w:eastAsia="仿宋" w:cs="仿宋"/>
                <w:kern w:val="2"/>
                <w:sz w:val="24"/>
                <w:szCs w:val="24"/>
                <w:highlight w:val="none"/>
                <w:lang w:val="en-US" w:eastAsia="zh-CN" w:bidi="ar-SA"/>
              </w:rPr>
            </w:pPr>
            <w:bookmarkStart w:id="0" w:name="OLE_LINK1" w:colFirst="5" w:colLast="5"/>
            <w:bookmarkStart w:id="1" w:name="OLE_LINK2" w:colFirst="6" w:colLast="6"/>
            <w:r>
              <w:rPr>
                <w:rFonts w:hint="eastAsia" w:ascii="仿宋" w:hAnsi="仿宋" w:eastAsia="仿宋" w:cs="仿宋"/>
                <w:kern w:val="2"/>
                <w:sz w:val="24"/>
                <w:szCs w:val="24"/>
                <w:highlight w:val="none"/>
                <w:lang w:val="en-US" w:eastAsia="zh-CN" w:bidi="ar-SA"/>
              </w:rPr>
              <w:t>1</w:t>
            </w:r>
          </w:p>
        </w:tc>
        <w:tc>
          <w:tcPr>
            <w:tcW w:w="1270" w:type="dxa"/>
            <w:shd w:val="clear" w:color="auto" w:fill="auto"/>
            <w:noWrap w:val="0"/>
            <w:vAlign w:val="center"/>
          </w:tcPr>
          <w:p w14:paraId="75C8C22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color w:val="auto"/>
                <w:kern w:val="0"/>
                <w:sz w:val="22"/>
                <w:szCs w:val="22"/>
                <w:lang w:val="en-US" w:eastAsia="zh-CN" w:bidi="ar"/>
              </w:rPr>
              <w:t>洒水车</w:t>
            </w:r>
          </w:p>
        </w:tc>
        <w:tc>
          <w:tcPr>
            <w:tcW w:w="1350" w:type="dxa"/>
            <w:shd w:val="clear" w:color="auto" w:fill="auto"/>
            <w:noWrap w:val="0"/>
            <w:vAlign w:val="center"/>
          </w:tcPr>
          <w:p w14:paraId="659AF17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12立方米</w:t>
            </w:r>
          </w:p>
        </w:tc>
        <w:tc>
          <w:tcPr>
            <w:tcW w:w="1230" w:type="dxa"/>
            <w:shd w:val="clear" w:color="auto" w:fill="auto"/>
            <w:noWrap w:val="0"/>
            <w:vAlign w:val="center"/>
          </w:tcPr>
          <w:p w14:paraId="2200E20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1台</w:t>
            </w:r>
          </w:p>
        </w:tc>
        <w:tc>
          <w:tcPr>
            <w:tcW w:w="1230" w:type="dxa"/>
            <w:shd w:val="clear" w:color="auto" w:fill="auto"/>
            <w:noWrap w:val="0"/>
            <w:vAlign w:val="center"/>
          </w:tcPr>
          <w:p w14:paraId="296C2B8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4个月</w:t>
            </w:r>
          </w:p>
        </w:tc>
        <w:tc>
          <w:tcPr>
            <w:tcW w:w="2450" w:type="dxa"/>
            <w:shd w:val="clear" w:color="auto" w:fill="auto"/>
            <w:noWrap w:val="0"/>
            <w:vAlign w:val="center"/>
          </w:tcPr>
          <w:p w14:paraId="0C0825A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left"/>
              <w:textAlignment w:val="center"/>
              <w:rPr>
                <w:rFonts w:hint="default"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对场区（主干道、出土口、基坑周边等区域）路面进行洒水</w:t>
            </w:r>
          </w:p>
        </w:tc>
        <w:tc>
          <w:tcPr>
            <w:tcW w:w="1975" w:type="dxa"/>
            <w:shd w:val="clear" w:color="auto" w:fill="auto"/>
            <w:noWrap w:val="0"/>
            <w:vAlign w:val="center"/>
          </w:tcPr>
          <w:p w14:paraId="12CB2D8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default" w:ascii="仿宋" w:hAnsi="仿宋" w:eastAsia="仿宋" w:cs="仿宋"/>
                <w:b w:val="0"/>
                <w:bCs/>
                <w:kern w:val="2"/>
                <w:sz w:val="22"/>
                <w:szCs w:val="22"/>
                <w:highlight w:val="none"/>
                <w:lang w:val="en-US" w:eastAsia="zh-CN" w:bidi="ar-SA"/>
              </w:rPr>
            </w:pPr>
            <w:r>
              <w:rPr>
                <w:rFonts w:hint="eastAsia" w:ascii="仿宋" w:hAnsi="仿宋" w:eastAsia="仿宋" w:cs="仿宋"/>
                <w:color w:val="auto"/>
                <w:kern w:val="0"/>
                <w:sz w:val="22"/>
                <w:szCs w:val="22"/>
                <w:lang w:val="en-US" w:eastAsia="zh-CN" w:bidi="ar"/>
              </w:rPr>
              <w:t>18000元/月/台</w:t>
            </w:r>
          </w:p>
        </w:tc>
        <w:tc>
          <w:tcPr>
            <w:tcW w:w="2400" w:type="dxa"/>
            <w:shd w:val="clear" w:color="auto" w:fill="auto"/>
            <w:noWrap w:val="0"/>
            <w:vAlign w:val="center"/>
          </w:tcPr>
          <w:p w14:paraId="6E54A5E4">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right="0" w:rightChars="0"/>
              <w:jc w:val="both"/>
              <w:textAlignment w:val="center"/>
              <w:rPr>
                <w:rFonts w:hint="default" w:ascii="仿宋" w:hAnsi="仿宋" w:eastAsia="仿宋" w:cs="仿宋"/>
                <w:kern w:val="2"/>
                <w:sz w:val="21"/>
                <w:szCs w:val="21"/>
                <w:highlight w:val="none"/>
                <w:lang w:val="en-US" w:eastAsia="zh-CN" w:bidi="ar-SA"/>
              </w:rPr>
            </w:pPr>
          </w:p>
        </w:tc>
        <w:tc>
          <w:tcPr>
            <w:tcW w:w="2715" w:type="dxa"/>
            <w:shd w:val="clear" w:color="auto" w:fill="auto"/>
            <w:noWrap w:val="0"/>
            <w:vAlign w:val="center"/>
          </w:tcPr>
          <w:p w14:paraId="79ED919E">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right="0" w:rightChars="0"/>
              <w:jc w:val="both"/>
              <w:textAlignment w:val="center"/>
              <w:rPr>
                <w:rFonts w:hint="eastAsia" w:ascii="仿宋" w:hAnsi="仿宋" w:eastAsia="仿宋" w:cs="仿宋"/>
                <w:color w:val="auto"/>
                <w:kern w:val="0"/>
                <w:sz w:val="22"/>
                <w:szCs w:val="22"/>
                <w:lang w:val="en-US" w:eastAsia="zh-CN" w:bidi="ar"/>
              </w:rPr>
            </w:pPr>
            <w:r>
              <w:rPr>
                <w:rFonts w:hint="eastAsia" w:ascii="仿宋" w:hAnsi="仿宋" w:eastAsia="仿宋" w:cs="仿宋"/>
                <w:color w:val="auto"/>
                <w:kern w:val="0"/>
                <w:sz w:val="22"/>
                <w:szCs w:val="22"/>
                <w:lang w:val="en-US" w:eastAsia="zh-CN" w:bidi="ar"/>
              </w:rPr>
              <w:t>1、乙方需配置司机；</w:t>
            </w:r>
          </w:p>
          <w:p w14:paraId="35D4EAB5">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right="0" w:rightChars="0"/>
              <w:jc w:val="both"/>
              <w:textAlignment w:val="center"/>
              <w:rPr>
                <w:rFonts w:hint="default" w:ascii="仿宋" w:hAnsi="仿宋" w:eastAsia="仿宋" w:cs="仿宋"/>
                <w:color w:val="auto"/>
                <w:kern w:val="0"/>
                <w:sz w:val="22"/>
                <w:szCs w:val="22"/>
                <w:lang w:val="en-US" w:eastAsia="zh-CN" w:bidi="ar"/>
              </w:rPr>
            </w:pPr>
            <w:r>
              <w:rPr>
                <w:rFonts w:hint="eastAsia" w:ascii="仿宋" w:hAnsi="仿宋" w:eastAsia="仿宋" w:cs="仿宋"/>
                <w:color w:val="auto"/>
                <w:kern w:val="0"/>
                <w:sz w:val="22"/>
                <w:szCs w:val="22"/>
                <w:lang w:val="en-US" w:eastAsia="zh-CN" w:bidi="ar"/>
              </w:rPr>
              <w:t>2、报价含驾驶员工资、食宿、进退场费；</w:t>
            </w:r>
          </w:p>
          <w:p w14:paraId="4D0C6FEA">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both"/>
              <w:textAlignment w:val="center"/>
              <w:rPr>
                <w:rFonts w:hint="default" w:ascii="仿宋" w:hAnsi="仿宋" w:eastAsia="仿宋" w:cs="仿宋"/>
                <w:color w:val="auto"/>
                <w:kern w:val="0"/>
                <w:sz w:val="22"/>
                <w:szCs w:val="22"/>
                <w:lang w:val="en-US" w:eastAsia="zh-CN" w:bidi="ar"/>
              </w:rPr>
            </w:pPr>
            <w:r>
              <w:rPr>
                <w:rFonts w:hint="eastAsia" w:ascii="仿宋" w:hAnsi="仿宋" w:eastAsia="仿宋" w:cs="仿宋"/>
                <w:color w:val="auto"/>
                <w:kern w:val="0"/>
                <w:sz w:val="22"/>
                <w:szCs w:val="22"/>
                <w:lang w:val="en-US" w:eastAsia="zh-CN" w:bidi="ar"/>
              </w:rPr>
              <w:t>3、洒水车用水、燃油甲供。</w:t>
            </w:r>
          </w:p>
        </w:tc>
      </w:tr>
      <w:bookmarkEnd w:id="0"/>
      <w:bookmarkEnd w:id="1"/>
      <w:tr w14:paraId="1066F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1" w:hRule="atLeast"/>
          <w:jc w:val="center"/>
        </w:trPr>
        <w:tc>
          <w:tcPr>
            <w:tcW w:w="8307" w:type="dxa"/>
            <w:gridSpan w:val="6"/>
            <w:noWrap w:val="0"/>
            <w:vAlign w:val="center"/>
          </w:tcPr>
          <w:p w14:paraId="732C1FD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val="0"/>
                <w:sz w:val="24"/>
                <w:szCs w:val="24"/>
                <w:lang w:val="en-US" w:eastAsia="zh-CN"/>
              </w:rPr>
            </w:pPr>
            <w:r>
              <w:rPr>
                <w:rFonts w:hint="eastAsia" w:ascii="仿宋" w:hAnsi="仿宋" w:eastAsia="仿宋" w:cs="仿宋"/>
                <w:b/>
                <w:bCs w:val="0"/>
                <w:sz w:val="24"/>
                <w:szCs w:val="24"/>
                <w:lang w:val="en-US" w:eastAsia="zh-CN"/>
              </w:rPr>
              <w:t>暂定合同价</w:t>
            </w:r>
          </w:p>
        </w:tc>
        <w:tc>
          <w:tcPr>
            <w:tcW w:w="7090" w:type="dxa"/>
            <w:gridSpan w:val="3"/>
            <w:noWrap w:val="0"/>
            <w:vAlign w:val="center"/>
          </w:tcPr>
          <w:p w14:paraId="5802DAD9">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000000"/>
                <w:szCs w:val="21"/>
                <w:lang w:val="en-US" w:eastAsia="zh-CN"/>
              </w:rPr>
            </w:pPr>
            <w:r>
              <w:rPr>
                <w:rFonts w:hint="eastAsia" w:ascii="仿宋" w:hAnsi="仿宋" w:eastAsia="仿宋" w:cs="仿宋"/>
                <w:b/>
                <w:bCs w:val="0"/>
                <w:sz w:val="24"/>
                <w:szCs w:val="24"/>
                <w:lang w:val="en-US" w:eastAsia="zh-CN"/>
              </w:rPr>
              <w:t>72000.00元</w:t>
            </w:r>
          </w:p>
        </w:tc>
      </w:tr>
      <w:tr w14:paraId="0A6BD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6" w:hRule="atLeast"/>
          <w:jc w:val="center"/>
        </w:trPr>
        <w:tc>
          <w:tcPr>
            <w:tcW w:w="15397" w:type="dxa"/>
            <w:gridSpan w:val="9"/>
            <w:noWrap w:val="0"/>
            <w:vAlign w:val="center"/>
          </w:tcPr>
          <w:p w14:paraId="736E544B">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b/>
                <w:color w:val="FF0000"/>
                <w:kern w:val="0"/>
                <w:sz w:val="24"/>
                <w:szCs w:val="24"/>
              </w:rPr>
            </w:pPr>
            <w:r>
              <w:rPr>
                <w:rFonts w:hint="eastAsia" w:ascii="仿宋" w:hAnsi="仿宋" w:eastAsia="仿宋" w:cs="仿宋"/>
                <w:b/>
                <w:color w:val="FF0000"/>
                <w:kern w:val="0"/>
                <w:sz w:val="24"/>
                <w:szCs w:val="24"/>
              </w:rPr>
              <w:t>包含且不仅限于以下内容：</w:t>
            </w:r>
          </w:p>
          <w:p w14:paraId="257DDF18">
            <w:pPr>
              <w:keepNext w:val="0"/>
              <w:keepLines w:val="0"/>
              <w:suppressLineNumbers w:val="0"/>
              <w:spacing w:before="0" w:beforeAutospacing="0" w:after="0" w:afterAutospacing="0"/>
              <w:ind w:left="0" w:right="0"/>
              <w:jc w:val="left"/>
              <w:rPr>
                <w:rFonts w:hint="eastAsia" w:ascii="仿宋" w:hAnsi="仿宋" w:eastAsia="仿宋" w:cs="仿宋"/>
                <w:color w:val="auto"/>
                <w:kern w:val="0"/>
                <w:sz w:val="22"/>
                <w:szCs w:val="22"/>
                <w:lang w:val="en-US" w:eastAsia="zh-CN" w:bidi="ar"/>
              </w:rPr>
            </w:pPr>
            <w:r>
              <w:rPr>
                <w:rFonts w:hint="eastAsia" w:ascii="仿宋" w:hAnsi="仿宋" w:eastAsia="仿宋" w:cs="仿宋"/>
                <w:color w:val="auto"/>
                <w:kern w:val="0"/>
                <w:sz w:val="22"/>
                <w:szCs w:val="22"/>
                <w:lang w:val="en-US" w:eastAsia="zh-CN" w:bidi="ar"/>
              </w:rPr>
              <w:t>1、本工程询比采购的设备型号、数量及租赁时长，均由项目部依据建设单位所安排的工作内容进行预估。实际工作量可能会因图纸变更、现场条件等发生变化。若工程量发生减少，仍旧执行此单价，供应商需充分考虑。</w:t>
            </w:r>
          </w:p>
          <w:p w14:paraId="14886969">
            <w:pPr>
              <w:keepNext w:val="0"/>
              <w:keepLines w:val="0"/>
              <w:suppressLineNumbers w:val="0"/>
              <w:spacing w:before="0" w:beforeAutospacing="0" w:after="0" w:afterAutospacing="0"/>
              <w:ind w:left="0" w:right="0"/>
              <w:jc w:val="left"/>
              <w:rPr>
                <w:rFonts w:hint="default" w:ascii="仿宋" w:hAnsi="仿宋" w:eastAsia="仿宋" w:cs="仿宋"/>
                <w:color w:val="FF0000"/>
                <w:kern w:val="0"/>
                <w:sz w:val="22"/>
                <w:szCs w:val="22"/>
                <w:lang w:val="en-US" w:eastAsia="zh-CN" w:bidi="ar"/>
              </w:rPr>
            </w:pPr>
            <w:r>
              <w:rPr>
                <w:rFonts w:hint="eastAsia" w:ascii="仿宋" w:hAnsi="仿宋" w:eastAsia="仿宋" w:cs="仿宋"/>
                <w:color w:val="FF0000"/>
                <w:kern w:val="0"/>
                <w:sz w:val="22"/>
                <w:szCs w:val="22"/>
                <w:lang w:val="en-US" w:eastAsia="zh-CN" w:bidi="ar"/>
              </w:rPr>
              <w:t>2、结算规则：（1）租赁时长不满一个月的，按实际使用天数进行结算。【日租金=中标价月租金÷30天】。（2）洒水车月工作时间不超过240小时。若超出240小时，超出时长按每小时收取加班费用。【超出部分每小时费用=中标月租金÷30天÷8小时】</w:t>
            </w:r>
          </w:p>
          <w:p w14:paraId="1B7B2789">
            <w:pPr>
              <w:keepNext w:val="0"/>
              <w:keepLines w:val="0"/>
              <w:suppressLineNumbers w:val="0"/>
              <w:spacing w:before="0" w:beforeAutospacing="0" w:after="0" w:afterAutospacing="0"/>
              <w:ind w:left="0" w:right="0"/>
              <w:jc w:val="left"/>
              <w:rPr>
                <w:rFonts w:hint="eastAsia" w:ascii="仿宋" w:hAnsi="仿宋" w:eastAsia="仿宋" w:cs="仿宋"/>
                <w:color w:val="auto"/>
                <w:kern w:val="0"/>
                <w:sz w:val="22"/>
                <w:szCs w:val="22"/>
                <w:lang w:val="en-US" w:eastAsia="zh-CN" w:bidi="ar"/>
              </w:rPr>
            </w:pPr>
            <w:r>
              <w:rPr>
                <w:rFonts w:hint="eastAsia" w:ascii="仿宋" w:hAnsi="仿宋" w:eastAsia="仿宋" w:cs="仿宋"/>
                <w:color w:val="auto"/>
                <w:kern w:val="0"/>
                <w:sz w:val="22"/>
                <w:szCs w:val="22"/>
                <w:lang w:val="en-US" w:eastAsia="zh-CN" w:bidi="ar"/>
              </w:rPr>
              <w:t>4、租赁期自双方代表共同签署书面进场验收单、确认洒水车进场之日起算，至双方代表共同签署书面退场确认单、确认设备退场之日终止。进退场手续的具体办理时间以双方签字确认的书面记录为准，该记录将作为租赁费用结算的依据。</w:t>
            </w:r>
          </w:p>
          <w:p w14:paraId="00377B40">
            <w:pPr>
              <w:keepNext w:val="0"/>
              <w:keepLines w:val="0"/>
              <w:suppressLineNumbers w:val="0"/>
              <w:spacing w:before="0" w:beforeAutospacing="0" w:after="0" w:afterAutospacing="0"/>
              <w:ind w:left="0" w:right="0"/>
              <w:jc w:val="left"/>
              <w:rPr>
                <w:rFonts w:hint="eastAsia" w:ascii="仿宋" w:hAnsi="仿宋" w:eastAsia="仿宋" w:cs="仿宋"/>
                <w:color w:val="auto"/>
                <w:kern w:val="0"/>
                <w:sz w:val="22"/>
                <w:szCs w:val="22"/>
                <w:lang w:val="en-US" w:eastAsia="zh-CN" w:bidi="ar"/>
              </w:rPr>
            </w:pPr>
            <w:r>
              <w:rPr>
                <w:rFonts w:hint="eastAsia" w:ascii="仿宋" w:hAnsi="仿宋" w:eastAsia="仿宋" w:cs="仿宋"/>
                <w:color w:val="auto"/>
                <w:kern w:val="0"/>
                <w:sz w:val="22"/>
                <w:szCs w:val="22"/>
                <w:lang w:val="en-US" w:eastAsia="zh-CN" w:bidi="ar"/>
              </w:rPr>
              <w:t>5、出租方需开具与结算方单金额一致且合法有效的增值税专用发票给承租方。</w:t>
            </w:r>
          </w:p>
          <w:p w14:paraId="1147E607">
            <w:pPr>
              <w:keepNext w:val="0"/>
              <w:keepLines w:val="0"/>
              <w:suppressLineNumbers w:val="0"/>
              <w:spacing w:before="0" w:beforeAutospacing="0" w:after="0" w:afterAutospacing="0"/>
              <w:ind w:left="0" w:right="0"/>
              <w:jc w:val="left"/>
              <w:rPr>
                <w:rFonts w:hint="eastAsia" w:ascii="仿宋" w:hAnsi="仿宋" w:eastAsia="仿宋" w:cs="仿宋"/>
                <w:color w:val="auto"/>
                <w:kern w:val="0"/>
                <w:sz w:val="22"/>
                <w:szCs w:val="22"/>
                <w:lang w:val="en-US" w:eastAsia="zh-CN" w:bidi="ar"/>
              </w:rPr>
            </w:pPr>
            <w:r>
              <w:rPr>
                <w:rFonts w:hint="eastAsia" w:ascii="仿宋" w:hAnsi="仿宋" w:eastAsia="仿宋" w:cs="仿宋"/>
                <w:color w:val="auto"/>
                <w:kern w:val="0"/>
                <w:sz w:val="22"/>
                <w:szCs w:val="22"/>
                <w:lang w:val="en-US" w:eastAsia="zh-CN" w:bidi="ar"/>
              </w:rPr>
              <w:t>6、如果施工中对我单位施工完成的工程进行破坏，将按照发生的施工一切费用100%进行处罚。</w:t>
            </w:r>
          </w:p>
          <w:p w14:paraId="36679159">
            <w:pPr>
              <w:keepNext w:val="0"/>
              <w:keepLines w:val="0"/>
              <w:suppressLineNumbers w:val="0"/>
              <w:spacing w:before="0" w:beforeAutospacing="0" w:after="0" w:afterAutospacing="0"/>
              <w:ind w:left="0" w:right="0"/>
              <w:jc w:val="left"/>
              <w:rPr>
                <w:rFonts w:hint="eastAsia" w:ascii="仿宋" w:hAnsi="仿宋" w:eastAsia="仿宋" w:cs="仿宋"/>
                <w:color w:val="auto"/>
                <w:kern w:val="0"/>
                <w:sz w:val="21"/>
                <w:szCs w:val="21"/>
                <w:lang w:val="en-US" w:eastAsia="zh-CN" w:bidi="ar"/>
              </w:rPr>
            </w:pPr>
            <w:r>
              <w:rPr>
                <w:rFonts w:hint="eastAsia" w:ascii="仿宋" w:hAnsi="仿宋" w:eastAsia="仿宋" w:cs="仿宋"/>
                <w:color w:val="auto"/>
                <w:kern w:val="0"/>
                <w:sz w:val="22"/>
                <w:szCs w:val="22"/>
                <w:lang w:val="en-US" w:eastAsia="zh-CN" w:bidi="ar"/>
              </w:rPr>
              <w:t>7、成交人应在收到成交通知书后，立即组织机械设备及相关人员进场。若在施工过程中，成交人未能按合同及承诺函的约定履行义务，承租方有权要求其退场。如因成交人原因影响施工进度或造成环保问题，承租方可对其作出相应经济处罚。</w:t>
            </w:r>
          </w:p>
        </w:tc>
      </w:tr>
    </w:tbl>
    <w:p w14:paraId="6C2DBDAD">
      <w:pPr>
        <w:spacing w:line="240" w:lineRule="auto"/>
        <w:rPr>
          <w:rFonts w:hint="default" w:ascii="仿宋" w:hAnsi="仿宋" w:eastAsia="仿宋" w:cs="仿宋"/>
          <w:sz w:val="28"/>
          <w:szCs w:val="28"/>
          <w:lang w:eastAsia="zh-CN"/>
          <w:woUserID w:val="1"/>
        </w:rPr>
      </w:pPr>
    </w:p>
    <w:p w14:paraId="1C5D8265">
      <w:pPr>
        <w:spacing w:line="240" w:lineRule="auto"/>
        <w:rPr>
          <w:rFonts w:hint="eastAsia" w:ascii="仿宋" w:hAnsi="仿宋" w:eastAsia="仿宋" w:cs="仿宋"/>
          <w:sz w:val="24"/>
          <w:szCs w:val="24"/>
        </w:rPr>
      </w:pPr>
      <w:r>
        <w:rPr>
          <w:rFonts w:hint="default" w:ascii="仿宋" w:hAnsi="仿宋" w:eastAsia="仿宋" w:cs="仿宋"/>
          <w:sz w:val="28"/>
          <w:szCs w:val="28"/>
          <w:lang w:eastAsia="zh-CN"/>
          <w:woUserID w:val="1"/>
        </w:rPr>
        <w:t>响</w:t>
      </w:r>
      <w:r>
        <w:rPr>
          <w:rFonts w:hint="eastAsia" w:ascii="仿宋" w:hAnsi="仿宋" w:eastAsia="仿宋" w:cs="仿宋"/>
          <w:sz w:val="28"/>
          <w:szCs w:val="28"/>
          <w:lang w:val="en-US" w:eastAsia="zh-CN"/>
        </w:rPr>
        <w:t>应</w:t>
      </w:r>
      <w:r>
        <w:rPr>
          <w:rFonts w:hint="eastAsia" w:ascii="仿宋" w:hAnsi="仿宋" w:eastAsia="仿宋" w:cs="仿宋"/>
          <w:sz w:val="28"/>
          <w:szCs w:val="28"/>
        </w:rPr>
        <w:t>单位：</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rPr>
        <w:t>（盖章）</w:t>
      </w:r>
      <w:r>
        <w:rPr>
          <w:rFonts w:hint="eastAsia" w:ascii="仿宋" w:hAnsi="仿宋" w:eastAsia="仿宋" w:cs="仿宋"/>
          <w:sz w:val="28"/>
          <w:szCs w:val="28"/>
          <w:lang w:val="en-US" w:eastAsia="zh-CN"/>
        </w:rPr>
        <w:t xml:space="preserve">    </w:t>
      </w:r>
      <w:r>
        <w:rPr>
          <w:rFonts w:hint="default" w:ascii="仿宋" w:hAnsi="仿宋" w:eastAsia="仿宋" w:cs="仿宋"/>
          <w:sz w:val="28"/>
          <w:szCs w:val="28"/>
          <w:woUserID w:val="1"/>
        </w:rPr>
        <w:t>法定代表人</w:t>
      </w:r>
      <w:r>
        <w:rPr>
          <w:rFonts w:hint="eastAsia" w:ascii="仿宋" w:hAnsi="仿宋" w:eastAsia="仿宋" w:cs="仿宋"/>
          <w:sz w:val="28"/>
          <w:szCs w:val="28"/>
        </w:rPr>
        <w:t>：</w:t>
      </w:r>
      <w:r>
        <w:rPr>
          <w:rFonts w:hint="eastAsia" w:ascii="仿宋" w:hAnsi="仿宋" w:eastAsia="仿宋" w:cs="仿宋"/>
          <w:sz w:val="28"/>
          <w:szCs w:val="28"/>
          <w:u w:val="single"/>
        </w:rPr>
        <w:t xml:space="preserve">         </w:t>
      </w:r>
      <w:r>
        <w:rPr>
          <w:rFonts w:hint="eastAsia" w:ascii="仿宋" w:hAnsi="仿宋" w:eastAsia="仿宋" w:cs="仿宋"/>
          <w:sz w:val="28"/>
          <w:szCs w:val="28"/>
        </w:rPr>
        <w:t>（签字）    日    期：</w:t>
      </w:r>
      <w:r>
        <w:rPr>
          <w:rFonts w:hint="eastAsia" w:ascii="仿宋" w:hAnsi="仿宋" w:eastAsia="仿宋" w:cs="仿宋"/>
          <w:sz w:val="28"/>
          <w:szCs w:val="28"/>
          <w:u w:val="single"/>
        </w:rPr>
        <w:t xml:space="preserve">     年   月   日  </w:t>
      </w:r>
    </w:p>
    <w:sectPr>
      <w:pgSz w:w="16838" w:h="11906" w:orient="landscape"/>
      <w:pgMar w:top="1338" w:right="1417" w:bottom="1338" w:left="1417" w:header="851" w:footer="272" w:gutter="283"/>
      <w:cols w:space="0" w:num="1"/>
      <w:rtlGutter w:val="0"/>
      <w:docGrid w:type="linesAndChars" w:linePitch="312" w:charSpace="103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CC91E9">
    <w:pPr>
      <w:pStyle w:val="29"/>
      <w:jc w:val="center"/>
    </w:pPr>
  </w:p>
  <w:p w14:paraId="2A75C638">
    <w:pPr>
      <w:pStyle w:val="2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564EDA">
    <w:pPr>
      <w:pStyle w:val="29"/>
      <w:framePr w:wrap="around" w:vAnchor="text" w:hAnchor="margin" w:xAlign="right" w:y="1"/>
      <w:rPr>
        <w:rStyle w:val="49"/>
      </w:rPr>
    </w:pPr>
    <w:r>
      <w:fldChar w:fldCharType="begin"/>
    </w:r>
    <w:r>
      <w:rPr>
        <w:rStyle w:val="49"/>
      </w:rPr>
      <w:instrText xml:space="preserve">PAGE  </w:instrText>
    </w:r>
    <w:r>
      <w:fldChar w:fldCharType="end"/>
    </w:r>
  </w:p>
  <w:p w14:paraId="4B4EE947">
    <w:pPr>
      <w:pStyle w:val="29"/>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150BF1">
    <w:r>
      <w:rPr>
        <w:u w:val="single"/>
      </w:rPr>
      <w:drawing>
        <wp:inline distT="0" distB="0" distL="0" distR="0">
          <wp:extent cx="223520" cy="201930"/>
          <wp:effectExtent l="19050" t="0" r="0" b="0"/>
          <wp:docPr id="1"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铜陵有色金属集团铜冠建筑安装股份有限公司　　　　　　　　　</w:t>
    </w:r>
    <w:r>
      <w:rPr>
        <w:rFonts w:hint="eastAsia"/>
        <w:u w:val="single"/>
        <w:lang w:val="en-US" w:eastAsia="zh-CN"/>
      </w:rPr>
      <w:t xml:space="preserve">    机械询比采购</w:t>
    </w:r>
    <w:r>
      <w:rPr>
        <w:rFonts w:hint="eastAsia"/>
        <w:u w:val="single"/>
      </w:rPr>
      <w:t>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002DAF">
    <w:r>
      <w:rPr>
        <w:u w:val="single"/>
      </w:rPr>
      <w:drawing>
        <wp:inline distT="0" distB="0" distL="0" distR="0">
          <wp:extent cx="223520" cy="201930"/>
          <wp:effectExtent l="19050" t="0" r="0" b="0"/>
          <wp:docPr id="2" name="图片 2"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 xml:space="preserve">铜陵有色金属集团铜冠建筑安装股份有限公司　　　　 </w:t>
    </w:r>
    <w:r>
      <w:rPr>
        <w:rFonts w:hint="eastAsia"/>
        <w:u w:val="single"/>
        <w:lang w:val="en-US" w:eastAsia="zh-CN"/>
      </w:rPr>
      <w:t xml:space="preserve"> </w:t>
    </w:r>
    <w:r>
      <w:rPr>
        <w:u w:val="single"/>
      </w:rPr>
      <w:t xml:space="preserve">             </w:t>
    </w:r>
    <w:r>
      <w:rPr>
        <w:rFonts w:hint="eastAsia"/>
        <w:u w:val="single"/>
        <w:lang w:val="en-US" w:eastAsia="zh-CN"/>
      </w:rPr>
      <w:t xml:space="preserve"> 机械询比采购</w:t>
    </w:r>
    <w:r>
      <w:rPr>
        <w:rFonts w:hint="eastAsia"/>
        <w:u w:val="single"/>
      </w:rPr>
      <w:t xml:space="preserve">文件                                                                　　　         </w:t>
    </w:r>
    <w:r>
      <w:rPr>
        <w:u w:val="single"/>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49848C">
    <w:r>
      <w:rPr>
        <w:u w:val="single"/>
      </w:rPr>
      <w:drawing>
        <wp:inline distT="0" distB="0" distL="0" distR="0">
          <wp:extent cx="223520" cy="201930"/>
          <wp:effectExtent l="0" t="0" r="5080" b="7620"/>
          <wp:docPr id="3" name="图片 3"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 xml:space="preserve">铜陵有色金属集团铜冠建筑安装股份有限公司　　　　 </w:t>
    </w:r>
    <w:r>
      <w:rPr>
        <w:rFonts w:hint="eastAsia"/>
        <w:u w:val="single"/>
        <w:lang w:val="en-US" w:eastAsia="zh-CN"/>
      </w:rPr>
      <w:t xml:space="preserve"> </w:t>
    </w:r>
    <w:r>
      <w:rPr>
        <w:u w:val="single"/>
      </w:rPr>
      <w:t xml:space="preserve">             </w:t>
    </w:r>
    <w:r>
      <w:rPr>
        <w:rFonts w:hint="eastAsia"/>
        <w:u w:val="single"/>
        <w:lang w:val="en-US" w:eastAsia="zh-CN"/>
      </w:rPr>
      <w:t xml:space="preserve"> 机械询比采购</w:t>
    </w:r>
    <w:r>
      <w:rPr>
        <w:rFonts w:hint="eastAsia"/>
        <w:u w:val="single"/>
      </w:rPr>
      <w:t xml:space="preserve">文件                                                                　　　         </w:t>
    </w:r>
    <w:r>
      <w:rPr>
        <w:u w:val="singl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D94047"/>
    <w:multiLevelType w:val="singleLevel"/>
    <w:tmpl w:val="C0D94047"/>
    <w:lvl w:ilvl="0" w:tentative="0">
      <w:start w:val="1"/>
      <w:numFmt w:val="decimal"/>
      <w:suff w:val="nothing"/>
      <w:lvlText w:val="%1、"/>
      <w:lvlJc w:val="left"/>
    </w:lvl>
  </w:abstractNum>
  <w:abstractNum w:abstractNumId="1">
    <w:nsid w:val="438B66A3"/>
    <w:multiLevelType w:val="multilevel"/>
    <w:tmpl w:val="438B66A3"/>
    <w:lvl w:ilvl="0" w:tentative="0">
      <w:start w:val="1"/>
      <w:numFmt w:val="decimal"/>
      <w:pStyle w:val="116"/>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3"/>
      <w:numFmt w:val="decimalFullWidth"/>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447A709C"/>
    <w:multiLevelType w:val="singleLevel"/>
    <w:tmpl w:val="447A709C"/>
    <w:lvl w:ilvl="0" w:tentative="0">
      <w:start w:val="8"/>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8"/>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M0ZDljOTllN2MxMzIyMWQ3MDVjNzYxN2YyNDFiNzgifQ=="/>
  </w:docVars>
  <w:rsids>
    <w:rsidRoot w:val="00172A27"/>
    <w:rsid w:val="0000135C"/>
    <w:rsid w:val="00002AE1"/>
    <w:rsid w:val="00004E34"/>
    <w:rsid w:val="00004FB7"/>
    <w:rsid w:val="00010EC3"/>
    <w:rsid w:val="00011A19"/>
    <w:rsid w:val="000135B4"/>
    <w:rsid w:val="00015D3F"/>
    <w:rsid w:val="0001705D"/>
    <w:rsid w:val="00017307"/>
    <w:rsid w:val="00017F6C"/>
    <w:rsid w:val="00020360"/>
    <w:rsid w:val="00020FD6"/>
    <w:rsid w:val="000226DD"/>
    <w:rsid w:val="00023426"/>
    <w:rsid w:val="00024BD0"/>
    <w:rsid w:val="000263E2"/>
    <w:rsid w:val="000275BC"/>
    <w:rsid w:val="0003099D"/>
    <w:rsid w:val="0003127F"/>
    <w:rsid w:val="00033176"/>
    <w:rsid w:val="00033A6F"/>
    <w:rsid w:val="00035C1C"/>
    <w:rsid w:val="00043460"/>
    <w:rsid w:val="00044EB4"/>
    <w:rsid w:val="00046E93"/>
    <w:rsid w:val="000509DE"/>
    <w:rsid w:val="00051D40"/>
    <w:rsid w:val="00052B99"/>
    <w:rsid w:val="000554D1"/>
    <w:rsid w:val="00055B2E"/>
    <w:rsid w:val="00056974"/>
    <w:rsid w:val="00057052"/>
    <w:rsid w:val="00057704"/>
    <w:rsid w:val="00057EE9"/>
    <w:rsid w:val="000600DA"/>
    <w:rsid w:val="00062061"/>
    <w:rsid w:val="00062ADB"/>
    <w:rsid w:val="00064C97"/>
    <w:rsid w:val="00065BBF"/>
    <w:rsid w:val="00066E50"/>
    <w:rsid w:val="0006769A"/>
    <w:rsid w:val="00070D77"/>
    <w:rsid w:val="0007126C"/>
    <w:rsid w:val="000732F3"/>
    <w:rsid w:val="0007351E"/>
    <w:rsid w:val="000751EA"/>
    <w:rsid w:val="00077029"/>
    <w:rsid w:val="000805F5"/>
    <w:rsid w:val="000811EE"/>
    <w:rsid w:val="00081A52"/>
    <w:rsid w:val="00083DAF"/>
    <w:rsid w:val="00084094"/>
    <w:rsid w:val="0008424C"/>
    <w:rsid w:val="000847B5"/>
    <w:rsid w:val="00085441"/>
    <w:rsid w:val="00085D69"/>
    <w:rsid w:val="00085DEA"/>
    <w:rsid w:val="00086281"/>
    <w:rsid w:val="00086AC4"/>
    <w:rsid w:val="00090053"/>
    <w:rsid w:val="000937C5"/>
    <w:rsid w:val="00093C34"/>
    <w:rsid w:val="00096ECD"/>
    <w:rsid w:val="00097732"/>
    <w:rsid w:val="00097962"/>
    <w:rsid w:val="000A1422"/>
    <w:rsid w:val="000A2577"/>
    <w:rsid w:val="000A2BC9"/>
    <w:rsid w:val="000A2D5F"/>
    <w:rsid w:val="000A3FBC"/>
    <w:rsid w:val="000A5054"/>
    <w:rsid w:val="000A5C90"/>
    <w:rsid w:val="000A6C9B"/>
    <w:rsid w:val="000A709C"/>
    <w:rsid w:val="000B4D43"/>
    <w:rsid w:val="000B6D9C"/>
    <w:rsid w:val="000B751D"/>
    <w:rsid w:val="000C1AB7"/>
    <w:rsid w:val="000C24CD"/>
    <w:rsid w:val="000C434A"/>
    <w:rsid w:val="000C628D"/>
    <w:rsid w:val="000C75BC"/>
    <w:rsid w:val="000D09BE"/>
    <w:rsid w:val="000D73A2"/>
    <w:rsid w:val="000E08B4"/>
    <w:rsid w:val="000E08B9"/>
    <w:rsid w:val="000E3515"/>
    <w:rsid w:val="000E68A0"/>
    <w:rsid w:val="000E7955"/>
    <w:rsid w:val="000F1F80"/>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356E"/>
    <w:rsid w:val="00124A2E"/>
    <w:rsid w:val="00130EDA"/>
    <w:rsid w:val="00130F21"/>
    <w:rsid w:val="00132040"/>
    <w:rsid w:val="00132C53"/>
    <w:rsid w:val="0013319E"/>
    <w:rsid w:val="00135EF2"/>
    <w:rsid w:val="001366DF"/>
    <w:rsid w:val="0014086D"/>
    <w:rsid w:val="001433EE"/>
    <w:rsid w:val="00144695"/>
    <w:rsid w:val="0014483A"/>
    <w:rsid w:val="001463DD"/>
    <w:rsid w:val="00150C19"/>
    <w:rsid w:val="001517EC"/>
    <w:rsid w:val="00151E53"/>
    <w:rsid w:val="00152324"/>
    <w:rsid w:val="00152955"/>
    <w:rsid w:val="00152A14"/>
    <w:rsid w:val="00152AED"/>
    <w:rsid w:val="00153248"/>
    <w:rsid w:val="001574C3"/>
    <w:rsid w:val="00157CAF"/>
    <w:rsid w:val="00157CE5"/>
    <w:rsid w:val="00157F80"/>
    <w:rsid w:val="00160BC9"/>
    <w:rsid w:val="00162D70"/>
    <w:rsid w:val="001636AF"/>
    <w:rsid w:val="0016486D"/>
    <w:rsid w:val="00171951"/>
    <w:rsid w:val="00172A27"/>
    <w:rsid w:val="00175E3E"/>
    <w:rsid w:val="001808AE"/>
    <w:rsid w:val="00181A04"/>
    <w:rsid w:val="00181C28"/>
    <w:rsid w:val="00184EE4"/>
    <w:rsid w:val="001908CF"/>
    <w:rsid w:val="001914B8"/>
    <w:rsid w:val="00192807"/>
    <w:rsid w:val="001928BE"/>
    <w:rsid w:val="00195A28"/>
    <w:rsid w:val="0019607A"/>
    <w:rsid w:val="001A0FC6"/>
    <w:rsid w:val="001A438F"/>
    <w:rsid w:val="001A62BD"/>
    <w:rsid w:val="001B077C"/>
    <w:rsid w:val="001B2097"/>
    <w:rsid w:val="001B2776"/>
    <w:rsid w:val="001B36FE"/>
    <w:rsid w:val="001B4498"/>
    <w:rsid w:val="001B55AF"/>
    <w:rsid w:val="001B6F77"/>
    <w:rsid w:val="001B7203"/>
    <w:rsid w:val="001C1CEC"/>
    <w:rsid w:val="001C22CD"/>
    <w:rsid w:val="001C4A58"/>
    <w:rsid w:val="001C7021"/>
    <w:rsid w:val="001D017A"/>
    <w:rsid w:val="001D078D"/>
    <w:rsid w:val="001D19F4"/>
    <w:rsid w:val="001D2040"/>
    <w:rsid w:val="001D244F"/>
    <w:rsid w:val="001D6FFB"/>
    <w:rsid w:val="001D7832"/>
    <w:rsid w:val="001D7DCC"/>
    <w:rsid w:val="001E0BB3"/>
    <w:rsid w:val="001E1495"/>
    <w:rsid w:val="001E4303"/>
    <w:rsid w:val="001E4497"/>
    <w:rsid w:val="001E461D"/>
    <w:rsid w:val="001E5D46"/>
    <w:rsid w:val="001E7F1F"/>
    <w:rsid w:val="001F0E84"/>
    <w:rsid w:val="001F65E3"/>
    <w:rsid w:val="00201B6E"/>
    <w:rsid w:val="0020299E"/>
    <w:rsid w:val="002055AE"/>
    <w:rsid w:val="002064EB"/>
    <w:rsid w:val="00210D17"/>
    <w:rsid w:val="00211B80"/>
    <w:rsid w:val="0021269F"/>
    <w:rsid w:val="002126B9"/>
    <w:rsid w:val="00212ACB"/>
    <w:rsid w:val="0021329B"/>
    <w:rsid w:val="00214AB1"/>
    <w:rsid w:val="00215422"/>
    <w:rsid w:val="00215868"/>
    <w:rsid w:val="00216B6F"/>
    <w:rsid w:val="002208CD"/>
    <w:rsid w:val="0022291E"/>
    <w:rsid w:val="00223017"/>
    <w:rsid w:val="0023156A"/>
    <w:rsid w:val="00231FEB"/>
    <w:rsid w:val="0023771E"/>
    <w:rsid w:val="0023772E"/>
    <w:rsid w:val="00240174"/>
    <w:rsid w:val="00240778"/>
    <w:rsid w:val="00240D1B"/>
    <w:rsid w:val="00241D19"/>
    <w:rsid w:val="00242F91"/>
    <w:rsid w:val="00243B82"/>
    <w:rsid w:val="00244946"/>
    <w:rsid w:val="00246692"/>
    <w:rsid w:val="00247E18"/>
    <w:rsid w:val="002512A1"/>
    <w:rsid w:val="002514B4"/>
    <w:rsid w:val="00253C7C"/>
    <w:rsid w:val="00253D95"/>
    <w:rsid w:val="00256C09"/>
    <w:rsid w:val="00256CFD"/>
    <w:rsid w:val="00260383"/>
    <w:rsid w:val="0026086C"/>
    <w:rsid w:val="00261833"/>
    <w:rsid w:val="00262B8B"/>
    <w:rsid w:val="00262C95"/>
    <w:rsid w:val="00267B2C"/>
    <w:rsid w:val="00271CA6"/>
    <w:rsid w:val="00275859"/>
    <w:rsid w:val="0027586B"/>
    <w:rsid w:val="00275E5B"/>
    <w:rsid w:val="0027618B"/>
    <w:rsid w:val="00281A4C"/>
    <w:rsid w:val="002843A0"/>
    <w:rsid w:val="0028652C"/>
    <w:rsid w:val="0029044A"/>
    <w:rsid w:val="00293F80"/>
    <w:rsid w:val="0029466A"/>
    <w:rsid w:val="0029671E"/>
    <w:rsid w:val="00297F03"/>
    <w:rsid w:val="002A10EF"/>
    <w:rsid w:val="002A3177"/>
    <w:rsid w:val="002A3444"/>
    <w:rsid w:val="002A73F9"/>
    <w:rsid w:val="002B0253"/>
    <w:rsid w:val="002B03ED"/>
    <w:rsid w:val="002B1A7D"/>
    <w:rsid w:val="002B2A97"/>
    <w:rsid w:val="002B3268"/>
    <w:rsid w:val="002B4C35"/>
    <w:rsid w:val="002B4EB5"/>
    <w:rsid w:val="002B5823"/>
    <w:rsid w:val="002B5EF2"/>
    <w:rsid w:val="002C186E"/>
    <w:rsid w:val="002C1B43"/>
    <w:rsid w:val="002C3393"/>
    <w:rsid w:val="002C6726"/>
    <w:rsid w:val="002C775D"/>
    <w:rsid w:val="002D152D"/>
    <w:rsid w:val="002D1E95"/>
    <w:rsid w:val="002D30E3"/>
    <w:rsid w:val="002D336E"/>
    <w:rsid w:val="002D63CD"/>
    <w:rsid w:val="002D7740"/>
    <w:rsid w:val="002D7D28"/>
    <w:rsid w:val="002E012C"/>
    <w:rsid w:val="002E06B1"/>
    <w:rsid w:val="002E0B02"/>
    <w:rsid w:val="002E0F11"/>
    <w:rsid w:val="002E13B4"/>
    <w:rsid w:val="002E19CC"/>
    <w:rsid w:val="002E1DE1"/>
    <w:rsid w:val="002E2AA4"/>
    <w:rsid w:val="002E39B8"/>
    <w:rsid w:val="002E4018"/>
    <w:rsid w:val="002E6E97"/>
    <w:rsid w:val="002E7B1C"/>
    <w:rsid w:val="002F5119"/>
    <w:rsid w:val="00300274"/>
    <w:rsid w:val="00300480"/>
    <w:rsid w:val="00300953"/>
    <w:rsid w:val="0030359F"/>
    <w:rsid w:val="00303F39"/>
    <w:rsid w:val="003046B5"/>
    <w:rsid w:val="00305296"/>
    <w:rsid w:val="00311B7D"/>
    <w:rsid w:val="00314A09"/>
    <w:rsid w:val="00314EF8"/>
    <w:rsid w:val="003158F9"/>
    <w:rsid w:val="00321077"/>
    <w:rsid w:val="00322773"/>
    <w:rsid w:val="003231FA"/>
    <w:rsid w:val="00323B22"/>
    <w:rsid w:val="00324746"/>
    <w:rsid w:val="00325519"/>
    <w:rsid w:val="003267F3"/>
    <w:rsid w:val="00327907"/>
    <w:rsid w:val="00327B53"/>
    <w:rsid w:val="003306BC"/>
    <w:rsid w:val="003313BB"/>
    <w:rsid w:val="00331EE6"/>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026"/>
    <w:rsid w:val="00354EA0"/>
    <w:rsid w:val="00357085"/>
    <w:rsid w:val="003577D8"/>
    <w:rsid w:val="00360EEC"/>
    <w:rsid w:val="00360F65"/>
    <w:rsid w:val="00361A46"/>
    <w:rsid w:val="00362C90"/>
    <w:rsid w:val="003651B6"/>
    <w:rsid w:val="0036615C"/>
    <w:rsid w:val="00366875"/>
    <w:rsid w:val="00366A1D"/>
    <w:rsid w:val="00371385"/>
    <w:rsid w:val="00371891"/>
    <w:rsid w:val="00372B8B"/>
    <w:rsid w:val="00372C52"/>
    <w:rsid w:val="003738BE"/>
    <w:rsid w:val="003747BF"/>
    <w:rsid w:val="0037506B"/>
    <w:rsid w:val="00377076"/>
    <w:rsid w:val="00382D88"/>
    <w:rsid w:val="003831E2"/>
    <w:rsid w:val="00391339"/>
    <w:rsid w:val="0039357C"/>
    <w:rsid w:val="003944F4"/>
    <w:rsid w:val="0039525E"/>
    <w:rsid w:val="00395558"/>
    <w:rsid w:val="00395D71"/>
    <w:rsid w:val="003961FE"/>
    <w:rsid w:val="00397CA2"/>
    <w:rsid w:val="003A1BB2"/>
    <w:rsid w:val="003A496E"/>
    <w:rsid w:val="003A4F0A"/>
    <w:rsid w:val="003A76E1"/>
    <w:rsid w:val="003A7D64"/>
    <w:rsid w:val="003A7F72"/>
    <w:rsid w:val="003B2CF4"/>
    <w:rsid w:val="003B318E"/>
    <w:rsid w:val="003B4096"/>
    <w:rsid w:val="003B5893"/>
    <w:rsid w:val="003B5AD4"/>
    <w:rsid w:val="003C064A"/>
    <w:rsid w:val="003C0E22"/>
    <w:rsid w:val="003C1087"/>
    <w:rsid w:val="003C276F"/>
    <w:rsid w:val="003C3CB1"/>
    <w:rsid w:val="003C42E1"/>
    <w:rsid w:val="003C4CAC"/>
    <w:rsid w:val="003C5EFE"/>
    <w:rsid w:val="003D03F1"/>
    <w:rsid w:val="003D18DF"/>
    <w:rsid w:val="003D4082"/>
    <w:rsid w:val="003D48D2"/>
    <w:rsid w:val="003D56C8"/>
    <w:rsid w:val="003D584A"/>
    <w:rsid w:val="003D5BB4"/>
    <w:rsid w:val="003E1024"/>
    <w:rsid w:val="003E1536"/>
    <w:rsid w:val="003E386A"/>
    <w:rsid w:val="003E3893"/>
    <w:rsid w:val="003E3922"/>
    <w:rsid w:val="003E4458"/>
    <w:rsid w:val="003E6EE0"/>
    <w:rsid w:val="003E7331"/>
    <w:rsid w:val="003F02C3"/>
    <w:rsid w:val="003F09DB"/>
    <w:rsid w:val="003F1C9E"/>
    <w:rsid w:val="003F1E9C"/>
    <w:rsid w:val="003F6C99"/>
    <w:rsid w:val="003F7132"/>
    <w:rsid w:val="003F7457"/>
    <w:rsid w:val="003F7E39"/>
    <w:rsid w:val="003F7ED5"/>
    <w:rsid w:val="00400862"/>
    <w:rsid w:val="004044E3"/>
    <w:rsid w:val="004052C9"/>
    <w:rsid w:val="0040570F"/>
    <w:rsid w:val="00410F69"/>
    <w:rsid w:val="00410FB1"/>
    <w:rsid w:val="004123CF"/>
    <w:rsid w:val="0041418B"/>
    <w:rsid w:val="004163A7"/>
    <w:rsid w:val="00416625"/>
    <w:rsid w:val="00416B7C"/>
    <w:rsid w:val="00416E34"/>
    <w:rsid w:val="00416EF3"/>
    <w:rsid w:val="00417BA3"/>
    <w:rsid w:val="0042014A"/>
    <w:rsid w:val="00422898"/>
    <w:rsid w:val="00422A98"/>
    <w:rsid w:val="0042388B"/>
    <w:rsid w:val="00424EB2"/>
    <w:rsid w:val="00425493"/>
    <w:rsid w:val="004270C3"/>
    <w:rsid w:val="00431F10"/>
    <w:rsid w:val="004327E0"/>
    <w:rsid w:val="00435136"/>
    <w:rsid w:val="00435410"/>
    <w:rsid w:val="00435728"/>
    <w:rsid w:val="00440733"/>
    <w:rsid w:val="0044079D"/>
    <w:rsid w:val="0044351A"/>
    <w:rsid w:val="00444D7C"/>
    <w:rsid w:val="0044665F"/>
    <w:rsid w:val="00446E31"/>
    <w:rsid w:val="00450376"/>
    <w:rsid w:val="0045152A"/>
    <w:rsid w:val="00452DBF"/>
    <w:rsid w:val="00453AFC"/>
    <w:rsid w:val="0045515F"/>
    <w:rsid w:val="00456453"/>
    <w:rsid w:val="004602F1"/>
    <w:rsid w:val="0046071F"/>
    <w:rsid w:val="004643D9"/>
    <w:rsid w:val="004667BE"/>
    <w:rsid w:val="00471FF6"/>
    <w:rsid w:val="00475FF4"/>
    <w:rsid w:val="004773EE"/>
    <w:rsid w:val="00477C6D"/>
    <w:rsid w:val="004807CF"/>
    <w:rsid w:val="004810F7"/>
    <w:rsid w:val="00482006"/>
    <w:rsid w:val="00482286"/>
    <w:rsid w:val="00482FA5"/>
    <w:rsid w:val="0048425C"/>
    <w:rsid w:val="004852C5"/>
    <w:rsid w:val="00485958"/>
    <w:rsid w:val="00491CBD"/>
    <w:rsid w:val="00492E5F"/>
    <w:rsid w:val="00495557"/>
    <w:rsid w:val="00495D9D"/>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2620"/>
    <w:rsid w:val="004E310E"/>
    <w:rsid w:val="004E3A34"/>
    <w:rsid w:val="004F1674"/>
    <w:rsid w:val="004F16B5"/>
    <w:rsid w:val="004F28A8"/>
    <w:rsid w:val="004F2FD8"/>
    <w:rsid w:val="004F340A"/>
    <w:rsid w:val="004F64D8"/>
    <w:rsid w:val="004F727F"/>
    <w:rsid w:val="004F7CF3"/>
    <w:rsid w:val="004F7F32"/>
    <w:rsid w:val="00500138"/>
    <w:rsid w:val="00502B1B"/>
    <w:rsid w:val="0050665B"/>
    <w:rsid w:val="005069C8"/>
    <w:rsid w:val="00506DFB"/>
    <w:rsid w:val="00511F65"/>
    <w:rsid w:val="00512121"/>
    <w:rsid w:val="00514127"/>
    <w:rsid w:val="0051430A"/>
    <w:rsid w:val="00514E7F"/>
    <w:rsid w:val="00516C93"/>
    <w:rsid w:val="00522A82"/>
    <w:rsid w:val="00522FD7"/>
    <w:rsid w:val="00523C70"/>
    <w:rsid w:val="00525DAA"/>
    <w:rsid w:val="00526F01"/>
    <w:rsid w:val="00527CCB"/>
    <w:rsid w:val="005318D3"/>
    <w:rsid w:val="00532A44"/>
    <w:rsid w:val="00532FCE"/>
    <w:rsid w:val="00533368"/>
    <w:rsid w:val="00533411"/>
    <w:rsid w:val="0053431E"/>
    <w:rsid w:val="00534365"/>
    <w:rsid w:val="0053444D"/>
    <w:rsid w:val="00535E7A"/>
    <w:rsid w:val="005360CC"/>
    <w:rsid w:val="00536167"/>
    <w:rsid w:val="00541D17"/>
    <w:rsid w:val="00541D8A"/>
    <w:rsid w:val="005458AB"/>
    <w:rsid w:val="00545AC2"/>
    <w:rsid w:val="00545C86"/>
    <w:rsid w:val="00547309"/>
    <w:rsid w:val="00547DDA"/>
    <w:rsid w:val="00550864"/>
    <w:rsid w:val="00551AC0"/>
    <w:rsid w:val="005531E1"/>
    <w:rsid w:val="00554645"/>
    <w:rsid w:val="005616FB"/>
    <w:rsid w:val="00561C25"/>
    <w:rsid w:val="00563274"/>
    <w:rsid w:val="00565D20"/>
    <w:rsid w:val="00566DC9"/>
    <w:rsid w:val="00570558"/>
    <w:rsid w:val="0057380C"/>
    <w:rsid w:val="00573CF8"/>
    <w:rsid w:val="00575F4D"/>
    <w:rsid w:val="00576059"/>
    <w:rsid w:val="00576AEB"/>
    <w:rsid w:val="00576B85"/>
    <w:rsid w:val="005800E0"/>
    <w:rsid w:val="00580A3B"/>
    <w:rsid w:val="00580CBF"/>
    <w:rsid w:val="005817B5"/>
    <w:rsid w:val="00581C0E"/>
    <w:rsid w:val="0058523E"/>
    <w:rsid w:val="00585B47"/>
    <w:rsid w:val="00586524"/>
    <w:rsid w:val="00593375"/>
    <w:rsid w:val="00594202"/>
    <w:rsid w:val="005952BA"/>
    <w:rsid w:val="00597384"/>
    <w:rsid w:val="005A6C22"/>
    <w:rsid w:val="005A7263"/>
    <w:rsid w:val="005B33BD"/>
    <w:rsid w:val="005B34D0"/>
    <w:rsid w:val="005B3C7B"/>
    <w:rsid w:val="005B4930"/>
    <w:rsid w:val="005C0082"/>
    <w:rsid w:val="005C155B"/>
    <w:rsid w:val="005C3C0E"/>
    <w:rsid w:val="005C4470"/>
    <w:rsid w:val="005C70CF"/>
    <w:rsid w:val="005D021C"/>
    <w:rsid w:val="005D0283"/>
    <w:rsid w:val="005D32F0"/>
    <w:rsid w:val="005D40CD"/>
    <w:rsid w:val="005D45B0"/>
    <w:rsid w:val="005E21C7"/>
    <w:rsid w:val="005E47AA"/>
    <w:rsid w:val="005E5D88"/>
    <w:rsid w:val="005E66FB"/>
    <w:rsid w:val="005F0E4F"/>
    <w:rsid w:val="005F166F"/>
    <w:rsid w:val="005F212B"/>
    <w:rsid w:val="005F3607"/>
    <w:rsid w:val="005F3D24"/>
    <w:rsid w:val="005F5732"/>
    <w:rsid w:val="005F6AE0"/>
    <w:rsid w:val="005F79C1"/>
    <w:rsid w:val="005F7D67"/>
    <w:rsid w:val="006002EE"/>
    <w:rsid w:val="006014BE"/>
    <w:rsid w:val="00602356"/>
    <w:rsid w:val="00602CFA"/>
    <w:rsid w:val="006044A9"/>
    <w:rsid w:val="006047B4"/>
    <w:rsid w:val="00605113"/>
    <w:rsid w:val="006057CE"/>
    <w:rsid w:val="00610614"/>
    <w:rsid w:val="00610B4F"/>
    <w:rsid w:val="00612D05"/>
    <w:rsid w:val="00613A8A"/>
    <w:rsid w:val="00620097"/>
    <w:rsid w:val="0062241A"/>
    <w:rsid w:val="0062384B"/>
    <w:rsid w:val="006250DB"/>
    <w:rsid w:val="00626D52"/>
    <w:rsid w:val="00635A99"/>
    <w:rsid w:val="00637C51"/>
    <w:rsid w:val="00640FC9"/>
    <w:rsid w:val="00643846"/>
    <w:rsid w:val="00644DC7"/>
    <w:rsid w:val="00645152"/>
    <w:rsid w:val="00645273"/>
    <w:rsid w:val="00645294"/>
    <w:rsid w:val="00645B9C"/>
    <w:rsid w:val="00650238"/>
    <w:rsid w:val="00651F99"/>
    <w:rsid w:val="006520B9"/>
    <w:rsid w:val="00653456"/>
    <w:rsid w:val="0065370A"/>
    <w:rsid w:val="00656881"/>
    <w:rsid w:val="00656DA0"/>
    <w:rsid w:val="00661576"/>
    <w:rsid w:val="00662729"/>
    <w:rsid w:val="00662C33"/>
    <w:rsid w:val="006645A5"/>
    <w:rsid w:val="00664F40"/>
    <w:rsid w:val="00665CFD"/>
    <w:rsid w:val="00670763"/>
    <w:rsid w:val="00673501"/>
    <w:rsid w:val="00673953"/>
    <w:rsid w:val="00674BA0"/>
    <w:rsid w:val="00675452"/>
    <w:rsid w:val="00676734"/>
    <w:rsid w:val="00680D54"/>
    <w:rsid w:val="00685573"/>
    <w:rsid w:val="00685B58"/>
    <w:rsid w:val="00687C65"/>
    <w:rsid w:val="00690FF0"/>
    <w:rsid w:val="00691527"/>
    <w:rsid w:val="00692E98"/>
    <w:rsid w:val="00693DF2"/>
    <w:rsid w:val="00693E8B"/>
    <w:rsid w:val="006950B5"/>
    <w:rsid w:val="006A1211"/>
    <w:rsid w:val="006A3B1E"/>
    <w:rsid w:val="006A64B4"/>
    <w:rsid w:val="006A7EA8"/>
    <w:rsid w:val="006B2FA8"/>
    <w:rsid w:val="006B3010"/>
    <w:rsid w:val="006B41E6"/>
    <w:rsid w:val="006B5071"/>
    <w:rsid w:val="006B55DD"/>
    <w:rsid w:val="006B5783"/>
    <w:rsid w:val="006B5F36"/>
    <w:rsid w:val="006B6439"/>
    <w:rsid w:val="006B65EF"/>
    <w:rsid w:val="006B6BA4"/>
    <w:rsid w:val="006B726E"/>
    <w:rsid w:val="006C1BFE"/>
    <w:rsid w:val="006C30BC"/>
    <w:rsid w:val="006C3FE4"/>
    <w:rsid w:val="006C4C3B"/>
    <w:rsid w:val="006C632C"/>
    <w:rsid w:val="006D0029"/>
    <w:rsid w:val="006D0CE9"/>
    <w:rsid w:val="006D1AAE"/>
    <w:rsid w:val="006D1DEE"/>
    <w:rsid w:val="006D217D"/>
    <w:rsid w:val="006D21CE"/>
    <w:rsid w:val="006D39C6"/>
    <w:rsid w:val="006D405A"/>
    <w:rsid w:val="006D787E"/>
    <w:rsid w:val="006E0BF2"/>
    <w:rsid w:val="006E0D85"/>
    <w:rsid w:val="006E18C0"/>
    <w:rsid w:val="006E2DF0"/>
    <w:rsid w:val="006E3987"/>
    <w:rsid w:val="006E5E44"/>
    <w:rsid w:val="006E6169"/>
    <w:rsid w:val="006E654E"/>
    <w:rsid w:val="006E677D"/>
    <w:rsid w:val="006F0DB2"/>
    <w:rsid w:val="006F15F0"/>
    <w:rsid w:val="006F216F"/>
    <w:rsid w:val="006F4AF0"/>
    <w:rsid w:val="006F52B8"/>
    <w:rsid w:val="006F5AB8"/>
    <w:rsid w:val="006F5B3B"/>
    <w:rsid w:val="00700051"/>
    <w:rsid w:val="00701C46"/>
    <w:rsid w:val="00702898"/>
    <w:rsid w:val="00703B0D"/>
    <w:rsid w:val="00703DF9"/>
    <w:rsid w:val="00705ACE"/>
    <w:rsid w:val="00710574"/>
    <w:rsid w:val="00713C60"/>
    <w:rsid w:val="00713FD3"/>
    <w:rsid w:val="007158DC"/>
    <w:rsid w:val="00716228"/>
    <w:rsid w:val="007162C5"/>
    <w:rsid w:val="007178AA"/>
    <w:rsid w:val="007200AE"/>
    <w:rsid w:val="00720F63"/>
    <w:rsid w:val="007222C1"/>
    <w:rsid w:val="00724B3C"/>
    <w:rsid w:val="00725282"/>
    <w:rsid w:val="007266E9"/>
    <w:rsid w:val="007312E2"/>
    <w:rsid w:val="00731486"/>
    <w:rsid w:val="007314BF"/>
    <w:rsid w:val="00736E61"/>
    <w:rsid w:val="007378E1"/>
    <w:rsid w:val="0073791F"/>
    <w:rsid w:val="007442CF"/>
    <w:rsid w:val="007443D6"/>
    <w:rsid w:val="007445E5"/>
    <w:rsid w:val="00747935"/>
    <w:rsid w:val="00751347"/>
    <w:rsid w:val="00753765"/>
    <w:rsid w:val="007545AD"/>
    <w:rsid w:val="00756472"/>
    <w:rsid w:val="007568D6"/>
    <w:rsid w:val="007576EA"/>
    <w:rsid w:val="00757E70"/>
    <w:rsid w:val="007603C6"/>
    <w:rsid w:val="00761625"/>
    <w:rsid w:val="00761AE2"/>
    <w:rsid w:val="0076535B"/>
    <w:rsid w:val="00765A2C"/>
    <w:rsid w:val="007660D7"/>
    <w:rsid w:val="007669FB"/>
    <w:rsid w:val="00770B1C"/>
    <w:rsid w:val="007716BF"/>
    <w:rsid w:val="007725FB"/>
    <w:rsid w:val="007732ED"/>
    <w:rsid w:val="00775451"/>
    <w:rsid w:val="007758A2"/>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42A0"/>
    <w:rsid w:val="007B4723"/>
    <w:rsid w:val="007B5832"/>
    <w:rsid w:val="007B635D"/>
    <w:rsid w:val="007C08D6"/>
    <w:rsid w:val="007C0D48"/>
    <w:rsid w:val="007C35F0"/>
    <w:rsid w:val="007C4473"/>
    <w:rsid w:val="007C4B32"/>
    <w:rsid w:val="007C4C84"/>
    <w:rsid w:val="007C4CCC"/>
    <w:rsid w:val="007C598B"/>
    <w:rsid w:val="007C6AEC"/>
    <w:rsid w:val="007C6AEE"/>
    <w:rsid w:val="007C71AF"/>
    <w:rsid w:val="007D162A"/>
    <w:rsid w:val="007D4A30"/>
    <w:rsid w:val="007D526F"/>
    <w:rsid w:val="007D6AE7"/>
    <w:rsid w:val="007D7003"/>
    <w:rsid w:val="007D71B0"/>
    <w:rsid w:val="007E0E52"/>
    <w:rsid w:val="007E3EC4"/>
    <w:rsid w:val="007E5A3B"/>
    <w:rsid w:val="007E60AC"/>
    <w:rsid w:val="007E60F3"/>
    <w:rsid w:val="007E699C"/>
    <w:rsid w:val="007F07C0"/>
    <w:rsid w:val="007F0B41"/>
    <w:rsid w:val="007F121B"/>
    <w:rsid w:val="007F3E85"/>
    <w:rsid w:val="007F7034"/>
    <w:rsid w:val="007F71A2"/>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D1A"/>
    <w:rsid w:val="00822E2E"/>
    <w:rsid w:val="00823834"/>
    <w:rsid w:val="00823B7E"/>
    <w:rsid w:val="00824635"/>
    <w:rsid w:val="00824F81"/>
    <w:rsid w:val="00825D14"/>
    <w:rsid w:val="00825DC8"/>
    <w:rsid w:val="008278E7"/>
    <w:rsid w:val="0083100E"/>
    <w:rsid w:val="0083157A"/>
    <w:rsid w:val="008334B6"/>
    <w:rsid w:val="00833770"/>
    <w:rsid w:val="00834851"/>
    <w:rsid w:val="00834E11"/>
    <w:rsid w:val="00837FE4"/>
    <w:rsid w:val="0084017C"/>
    <w:rsid w:val="0084188C"/>
    <w:rsid w:val="00842BEA"/>
    <w:rsid w:val="00842DCC"/>
    <w:rsid w:val="00843F81"/>
    <w:rsid w:val="00844F4E"/>
    <w:rsid w:val="00845A8A"/>
    <w:rsid w:val="008466CD"/>
    <w:rsid w:val="00846ABB"/>
    <w:rsid w:val="008513F2"/>
    <w:rsid w:val="00853C7E"/>
    <w:rsid w:val="00856241"/>
    <w:rsid w:val="00857148"/>
    <w:rsid w:val="008572EC"/>
    <w:rsid w:val="00861613"/>
    <w:rsid w:val="00861812"/>
    <w:rsid w:val="00861F62"/>
    <w:rsid w:val="0086332E"/>
    <w:rsid w:val="008653A6"/>
    <w:rsid w:val="00866615"/>
    <w:rsid w:val="00866FD3"/>
    <w:rsid w:val="00872606"/>
    <w:rsid w:val="008729B4"/>
    <w:rsid w:val="008736AE"/>
    <w:rsid w:val="00874F93"/>
    <w:rsid w:val="00881001"/>
    <w:rsid w:val="00882397"/>
    <w:rsid w:val="00883B8D"/>
    <w:rsid w:val="00885158"/>
    <w:rsid w:val="008852A8"/>
    <w:rsid w:val="0089036D"/>
    <w:rsid w:val="008906C3"/>
    <w:rsid w:val="0089169D"/>
    <w:rsid w:val="0089301F"/>
    <w:rsid w:val="008951CE"/>
    <w:rsid w:val="008959AA"/>
    <w:rsid w:val="008A0622"/>
    <w:rsid w:val="008A150B"/>
    <w:rsid w:val="008A4634"/>
    <w:rsid w:val="008A6349"/>
    <w:rsid w:val="008B3B9C"/>
    <w:rsid w:val="008B409D"/>
    <w:rsid w:val="008B56AB"/>
    <w:rsid w:val="008B5A6E"/>
    <w:rsid w:val="008B6737"/>
    <w:rsid w:val="008B71FA"/>
    <w:rsid w:val="008C0D9E"/>
    <w:rsid w:val="008C27DF"/>
    <w:rsid w:val="008C353A"/>
    <w:rsid w:val="008C35DE"/>
    <w:rsid w:val="008C3615"/>
    <w:rsid w:val="008C376F"/>
    <w:rsid w:val="008C4B99"/>
    <w:rsid w:val="008D17AE"/>
    <w:rsid w:val="008D303A"/>
    <w:rsid w:val="008D313A"/>
    <w:rsid w:val="008D3E30"/>
    <w:rsid w:val="008D44C5"/>
    <w:rsid w:val="008E1A31"/>
    <w:rsid w:val="008E21DF"/>
    <w:rsid w:val="008E6979"/>
    <w:rsid w:val="008E6D2A"/>
    <w:rsid w:val="008E7BE6"/>
    <w:rsid w:val="008E7DDC"/>
    <w:rsid w:val="008F0630"/>
    <w:rsid w:val="008F1528"/>
    <w:rsid w:val="008F3037"/>
    <w:rsid w:val="008F3D19"/>
    <w:rsid w:val="008F5428"/>
    <w:rsid w:val="008F54EC"/>
    <w:rsid w:val="008F6E4E"/>
    <w:rsid w:val="008F71D2"/>
    <w:rsid w:val="009013B7"/>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473D2"/>
    <w:rsid w:val="0095118F"/>
    <w:rsid w:val="00954998"/>
    <w:rsid w:val="0095756F"/>
    <w:rsid w:val="00960D55"/>
    <w:rsid w:val="00961282"/>
    <w:rsid w:val="009620BB"/>
    <w:rsid w:val="00964301"/>
    <w:rsid w:val="009677D4"/>
    <w:rsid w:val="009708B8"/>
    <w:rsid w:val="00973A73"/>
    <w:rsid w:val="009743F8"/>
    <w:rsid w:val="00975B9D"/>
    <w:rsid w:val="00976120"/>
    <w:rsid w:val="00976941"/>
    <w:rsid w:val="00976E4E"/>
    <w:rsid w:val="0097775C"/>
    <w:rsid w:val="00982223"/>
    <w:rsid w:val="009852E3"/>
    <w:rsid w:val="009859EA"/>
    <w:rsid w:val="00990EF7"/>
    <w:rsid w:val="00994380"/>
    <w:rsid w:val="009962C2"/>
    <w:rsid w:val="009A03B3"/>
    <w:rsid w:val="009A1323"/>
    <w:rsid w:val="009A21F1"/>
    <w:rsid w:val="009A3211"/>
    <w:rsid w:val="009A364B"/>
    <w:rsid w:val="009A6CA7"/>
    <w:rsid w:val="009A6ED8"/>
    <w:rsid w:val="009A6F26"/>
    <w:rsid w:val="009A7284"/>
    <w:rsid w:val="009B05DF"/>
    <w:rsid w:val="009B158B"/>
    <w:rsid w:val="009B1BF7"/>
    <w:rsid w:val="009B3A72"/>
    <w:rsid w:val="009B491D"/>
    <w:rsid w:val="009B75F5"/>
    <w:rsid w:val="009C1D22"/>
    <w:rsid w:val="009C1F89"/>
    <w:rsid w:val="009C2197"/>
    <w:rsid w:val="009C2DB4"/>
    <w:rsid w:val="009C4F0C"/>
    <w:rsid w:val="009D0B9A"/>
    <w:rsid w:val="009D0F44"/>
    <w:rsid w:val="009D37EA"/>
    <w:rsid w:val="009D5179"/>
    <w:rsid w:val="009D67AC"/>
    <w:rsid w:val="009D79CA"/>
    <w:rsid w:val="009E03A8"/>
    <w:rsid w:val="009E3915"/>
    <w:rsid w:val="009F0603"/>
    <w:rsid w:val="009F090B"/>
    <w:rsid w:val="009F23E7"/>
    <w:rsid w:val="009F3AF9"/>
    <w:rsid w:val="009F40B9"/>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5342"/>
    <w:rsid w:val="00A45622"/>
    <w:rsid w:val="00A4662D"/>
    <w:rsid w:val="00A46A07"/>
    <w:rsid w:val="00A50FE6"/>
    <w:rsid w:val="00A538B0"/>
    <w:rsid w:val="00A547F7"/>
    <w:rsid w:val="00A54B77"/>
    <w:rsid w:val="00A55084"/>
    <w:rsid w:val="00A558DB"/>
    <w:rsid w:val="00A561E7"/>
    <w:rsid w:val="00A566C7"/>
    <w:rsid w:val="00A57F03"/>
    <w:rsid w:val="00A60385"/>
    <w:rsid w:val="00A626B1"/>
    <w:rsid w:val="00A67A12"/>
    <w:rsid w:val="00A70041"/>
    <w:rsid w:val="00A7091D"/>
    <w:rsid w:val="00A72176"/>
    <w:rsid w:val="00A758BF"/>
    <w:rsid w:val="00A75D6F"/>
    <w:rsid w:val="00A7606E"/>
    <w:rsid w:val="00A763D9"/>
    <w:rsid w:val="00A76BE6"/>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5D3D"/>
    <w:rsid w:val="00AB60C7"/>
    <w:rsid w:val="00AB649D"/>
    <w:rsid w:val="00AC5A93"/>
    <w:rsid w:val="00AC71E4"/>
    <w:rsid w:val="00AC73A7"/>
    <w:rsid w:val="00AD1743"/>
    <w:rsid w:val="00AD2931"/>
    <w:rsid w:val="00AD2A3E"/>
    <w:rsid w:val="00AD2CBE"/>
    <w:rsid w:val="00AD3B9C"/>
    <w:rsid w:val="00AD4A97"/>
    <w:rsid w:val="00AD55FF"/>
    <w:rsid w:val="00AD5A20"/>
    <w:rsid w:val="00AD5D12"/>
    <w:rsid w:val="00AD6280"/>
    <w:rsid w:val="00AD6894"/>
    <w:rsid w:val="00AE3B16"/>
    <w:rsid w:val="00AE3E5B"/>
    <w:rsid w:val="00AE6EA2"/>
    <w:rsid w:val="00AE6F48"/>
    <w:rsid w:val="00AE7E82"/>
    <w:rsid w:val="00AF0717"/>
    <w:rsid w:val="00AF1A0A"/>
    <w:rsid w:val="00AF1A39"/>
    <w:rsid w:val="00AF1B5E"/>
    <w:rsid w:val="00AF1D8C"/>
    <w:rsid w:val="00AF22EE"/>
    <w:rsid w:val="00AF3528"/>
    <w:rsid w:val="00AF38F7"/>
    <w:rsid w:val="00AF45C0"/>
    <w:rsid w:val="00AF4C29"/>
    <w:rsid w:val="00AF5614"/>
    <w:rsid w:val="00AF69D0"/>
    <w:rsid w:val="00AF7995"/>
    <w:rsid w:val="00B012E2"/>
    <w:rsid w:val="00B03344"/>
    <w:rsid w:val="00B03990"/>
    <w:rsid w:val="00B04E17"/>
    <w:rsid w:val="00B059BB"/>
    <w:rsid w:val="00B05A70"/>
    <w:rsid w:val="00B0600C"/>
    <w:rsid w:val="00B065CC"/>
    <w:rsid w:val="00B06844"/>
    <w:rsid w:val="00B07168"/>
    <w:rsid w:val="00B071CB"/>
    <w:rsid w:val="00B07F84"/>
    <w:rsid w:val="00B10E4B"/>
    <w:rsid w:val="00B11EF2"/>
    <w:rsid w:val="00B12254"/>
    <w:rsid w:val="00B12A6B"/>
    <w:rsid w:val="00B13D2D"/>
    <w:rsid w:val="00B17587"/>
    <w:rsid w:val="00B177A9"/>
    <w:rsid w:val="00B202A4"/>
    <w:rsid w:val="00B2088B"/>
    <w:rsid w:val="00B21287"/>
    <w:rsid w:val="00B214BC"/>
    <w:rsid w:val="00B250FA"/>
    <w:rsid w:val="00B25DB6"/>
    <w:rsid w:val="00B2645D"/>
    <w:rsid w:val="00B31DB8"/>
    <w:rsid w:val="00B330E9"/>
    <w:rsid w:val="00B34C64"/>
    <w:rsid w:val="00B34F04"/>
    <w:rsid w:val="00B355C2"/>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1D27"/>
    <w:rsid w:val="00BC3386"/>
    <w:rsid w:val="00BC507E"/>
    <w:rsid w:val="00BC54C7"/>
    <w:rsid w:val="00BC6452"/>
    <w:rsid w:val="00BD079C"/>
    <w:rsid w:val="00BD3296"/>
    <w:rsid w:val="00BD40B9"/>
    <w:rsid w:val="00BD5347"/>
    <w:rsid w:val="00BD6EE2"/>
    <w:rsid w:val="00BE0FB1"/>
    <w:rsid w:val="00BE12EE"/>
    <w:rsid w:val="00BE1E01"/>
    <w:rsid w:val="00BE209C"/>
    <w:rsid w:val="00BE31E1"/>
    <w:rsid w:val="00BE411E"/>
    <w:rsid w:val="00BE7F30"/>
    <w:rsid w:val="00BF0502"/>
    <w:rsid w:val="00BF374C"/>
    <w:rsid w:val="00BF48C3"/>
    <w:rsid w:val="00BF4BAF"/>
    <w:rsid w:val="00C007BD"/>
    <w:rsid w:val="00C00AC5"/>
    <w:rsid w:val="00C00C7E"/>
    <w:rsid w:val="00C02089"/>
    <w:rsid w:val="00C0383E"/>
    <w:rsid w:val="00C040D1"/>
    <w:rsid w:val="00C140E0"/>
    <w:rsid w:val="00C217C7"/>
    <w:rsid w:val="00C232C3"/>
    <w:rsid w:val="00C2547C"/>
    <w:rsid w:val="00C27B94"/>
    <w:rsid w:val="00C31F21"/>
    <w:rsid w:val="00C346EC"/>
    <w:rsid w:val="00C36FBD"/>
    <w:rsid w:val="00C40E09"/>
    <w:rsid w:val="00C40EDA"/>
    <w:rsid w:val="00C421A9"/>
    <w:rsid w:val="00C421F8"/>
    <w:rsid w:val="00C42F19"/>
    <w:rsid w:val="00C44682"/>
    <w:rsid w:val="00C4676C"/>
    <w:rsid w:val="00C46E4A"/>
    <w:rsid w:val="00C511F9"/>
    <w:rsid w:val="00C51D56"/>
    <w:rsid w:val="00C545BF"/>
    <w:rsid w:val="00C55A57"/>
    <w:rsid w:val="00C56A4F"/>
    <w:rsid w:val="00C57088"/>
    <w:rsid w:val="00C57AEC"/>
    <w:rsid w:val="00C62C2D"/>
    <w:rsid w:val="00C630A0"/>
    <w:rsid w:val="00C636C7"/>
    <w:rsid w:val="00C639B8"/>
    <w:rsid w:val="00C65013"/>
    <w:rsid w:val="00C6632D"/>
    <w:rsid w:val="00C70160"/>
    <w:rsid w:val="00C7275D"/>
    <w:rsid w:val="00C732A0"/>
    <w:rsid w:val="00C74142"/>
    <w:rsid w:val="00C77791"/>
    <w:rsid w:val="00C81187"/>
    <w:rsid w:val="00C8217C"/>
    <w:rsid w:val="00C84281"/>
    <w:rsid w:val="00C843C2"/>
    <w:rsid w:val="00C84A0C"/>
    <w:rsid w:val="00C85432"/>
    <w:rsid w:val="00C87155"/>
    <w:rsid w:val="00C87B29"/>
    <w:rsid w:val="00C90626"/>
    <w:rsid w:val="00C91471"/>
    <w:rsid w:val="00C92DEF"/>
    <w:rsid w:val="00C93BFA"/>
    <w:rsid w:val="00C94E50"/>
    <w:rsid w:val="00C96FB5"/>
    <w:rsid w:val="00C97045"/>
    <w:rsid w:val="00C973CB"/>
    <w:rsid w:val="00C97FFC"/>
    <w:rsid w:val="00CA10C8"/>
    <w:rsid w:val="00CA4CF1"/>
    <w:rsid w:val="00CA576C"/>
    <w:rsid w:val="00CA66D6"/>
    <w:rsid w:val="00CA6F0F"/>
    <w:rsid w:val="00CA75CB"/>
    <w:rsid w:val="00CA77F2"/>
    <w:rsid w:val="00CB323A"/>
    <w:rsid w:val="00CB376F"/>
    <w:rsid w:val="00CC1DE2"/>
    <w:rsid w:val="00CC3640"/>
    <w:rsid w:val="00CC483D"/>
    <w:rsid w:val="00CC4C4A"/>
    <w:rsid w:val="00CC5851"/>
    <w:rsid w:val="00CD1DD9"/>
    <w:rsid w:val="00CD2508"/>
    <w:rsid w:val="00CD2EE1"/>
    <w:rsid w:val="00CD3256"/>
    <w:rsid w:val="00CD49A5"/>
    <w:rsid w:val="00CD5CE9"/>
    <w:rsid w:val="00CD6404"/>
    <w:rsid w:val="00CE2B12"/>
    <w:rsid w:val="00CF29B0"/>
    <w:rsid w:val="00CF3267"/>
    <w:rsid w:val="00CF4F2F"/>
    <w:rsid w:val="00CF502D"/>
    <w:rsid w:val="00CF55CB"/>
    <w:rsid w:val="00CF5AD5"/>
    <w:rsid w:val="00CF6FA4"/>
    <w:rsid w:val="00D00CC3"/>
    <w:rsid w:val="00D00FE6"/>
    <w:rsid w:val="00D01741"/>
    <w:rsid w:val="00D03B80"/>
    <w:rsid w:val="00D07853"/>
    <w:rsid w:val="00D109AA"/>
    <w:rsid w:val="00D116D1"/>
    <w:rsid w:val="00D120DA"/>
    <w:rsid w:val="00D1357B"/>
    <w:rsid w:val="00D14B16"/>
    <w:rsid w:val="00D15F6A"/>
    <w:rsid w:val="00D17F28"/>
    <w:rsid w:val="00D20364"/>
    <w:rsid w:val="00D20B4D"/>
    <w:rsid w:val="00D2740A"/>
    <w:rsid w:val="00D3070C"/>
    <w:rsid w:val="00D3151B"/>
    <w:rsid w:val="00D31BF3"/>
    <w:rsid w:val="00D32A81"/>
    <w:rsid w:val="00D3517E"/>
    <w:rsid w:val="00D359E1"/>
    <w:rsid w:val="00D360D5"/>
    <w:rsid w:val="00D362D5"/>
    <w:rsid w:val="00D401A0"/>
    <w:rsid w:val="00D419D2"/>
    <w:rsid w:val="00D421C8"/>
    <w:rsid w:val="00D438C1"/>
    <w:rsid w:val="00D46E85"/>
    <w:rsid w:val="00D50420"/>
    <w:rsid w:val="00D50A64"/>
    <w:rsid w:val="00D51659"/>
    <w:rsid w:val="00D51B5B"/>
    <w:rsid w:val="00D51F65"/>
    <w:rsid w:val="00D525D2"/>
    <w:rsid w:val="00D53B8C"/>
    <w:rsid w:val="00D557D5"/>
    <w:rsid w:val="00D56AE6"/>
    <w:rsid w:val="00D57A86"/>
    <w:rsid w:val="00D57C5D"/>
    <w:rsid w:val="00D606A2"/>
    <w:rsid w:val="00D6217B"/>
    <w:rsid w:val="00D621FC"/>
    <w:rsid w:val="00D62E08"/>
    <w:rsid w:val="00D65D41"/>
    <w:rsid w:val="00D67C22"/>
    <w:rsid w:val="00D70859"/>
    <w:rsid w:val="00D74162"/>
    <w:rsid w:val="00D74510"/>
    <w:rsid w:val="00D8055A"/>
    <w:rsid w:val="00D80755"/>
    <w:rsid w:val="00D8177F"/>
    <w:rsid w:val="00D826FE"/>
    <w:rsid w:val="00D831B9"/>
    <w:rsid w:val="00D834B1"/>
    <w:rsid w:val="00D90E3C"/>
    <w:rsid w:val="00D92B65"/>
    <w:rsid w:val="00D94C0D"/>
    <w:rsid w:val="00D96004"/>
    <w:rsid w:val="00D96068"/>
    <w:rsid w:val="00D96D9C"/>
    <w:rsid w:val="00D96FC2"/>
    <w:rsid w:val="00D97A8D"/>
    <w:rsid w:val="00DA198B"/>
    <w:rsid w:val="00DA20FA"/>
    <w:rsid w:val="00DA2D3C"/>
    <w:rsid w:val="00DA5653"/>
    <w:rsid w:val="00DA5C53"/>
    <w:rsid w:val="00DA6364"/>
    <w:rsid w:val="00DA7998"/>
    <w:rsid w:val="00DB01EE"/>
    <w:rsid w:val="00DB081E"/>
    <w:rsid w:val="00DB1A82"/>
    <w:rsid w:val="00DB2B57"/>
    <w:rsid w:val="00DB2FF6"/>
    <w:rsid w:val="00DB3CC3"/>
    <w:rsid w:val="00DB4F75"/>
    <w:rsid w:val="00DB63E2"/>
    <w:rsid w:val="00DC07C6"/>
    <w:rsid w:val="00DC1A39"/>
    <w:rsid w:val="00DC3DDE"/>
    <w:rsid w:val="00DC493F"/>
    <w:rsid w:val="00DC575A"/>
    <w:rsid w:val="00DC5D15"/>
    <w:rsid w:val="00DD0C58"/>
    <w:rsid w:val="00DD0F8F"/>
    <w:rsid w:val="00DD1FCD"/>
    <w:rsid w:val="00DD3176"/>
    <w:rsid w:val="00DD3C79"/>
    <w:rsid w:val="00DD4300"/>
    <w:rsid w:val="00DD5147"/>
    <w:rsid w:val="00DD53EB"/>
    <w:rsid w:val="00DD62ED"/>
    <w:rsid w:val="00DD6FC4"/>
    <w:rsid w:val="00DE2F0E"/>
    <w:rsid w:val="00DE3134"/>
    <w:rsid w:val="00DE3FB0"/>
    <w:rsid w:val="00DE53FA"/>
    <w:rsid w:val="00DE5507"/>
    <w:rsid w:val="00DF113E"/>
    <w:rsid w:val="00DF2FA9"/>
    <w:rsid w:val="00DF32C7"/>
    <w:rsid w:val="00DF5BDB"/>
    <w:rsid w:val="00DF66FB"/>
    <w:rsid w:val="00DF6806"/>
    <w:rsid w:val="00DF7862"/>
    <w:rsid w:val="00E005EA"/>
    <w:rsid w:val="00E0062D"/>
    <w:rsid w:val="00E012B7"/>
    <w:rsid w:val="00E03F69"/>
    <w:rsid w:val="00E04556"/>
    <w:rsid w:val="00E1015A"/>
    <w:rsid w:val="00E109D5"/>
    <w:rsid w:val="00E110EF"/>
    <w:rsid w:val="00E1644E"/>
    <w:rsid w:val="00E20FF5"/>
    <w:rsid w:val="00E25520"/>
    <w:rsid w:val="00E26ADD"/>
    <w:rsid w:val="00E303CE"/>
    <w:rsid w:val="00E304A0"/>
    <w:rsid w:val="00E30808"/>
    <w:rsid w:val="00E30ECB"/>
    <w:rsid w:val="00E32AA6"/>
    <w:rsid w:val="00E33260"/>
    <w:rsid w:val="00E33C1C"/>
    <w:rsid w:val="00E35A54"/>
    <w:rsid w:val="00E35B9B"/>
    <w:rsid w:val="00E35DC2"/>
    <w:rsid w:val="00E360A5"/>
    <w:rsid w:val="00E36562"/>
    <w:rsid w:val="00E4347C"/>
    <w:rsid w:val="00E441BE"/>
    <w:rsid w:val="00E46EAB"/>
    <w:rsid w:val="00E50E6E"/>
    <w:rsid w:val="00E5269D"/>
    <w:rsid w:val="00E5379D"/>
    <w:rsid w:val="00E537B5"/>
    <w:rsid w:val="00E5399F"/>
    <w:rsid w:val="00E60049"/>
    <w:rsid w:val="00E6115F"/>
    <w:rsid w:val="00E620D2"/>
    <w:rsid w:val="00E622F6"/>
    <w:rsid w:val="00E62ED3"/>
    <w:rsid w:val="00E632A7"/>
    <w:rsid w:val="00E654F5"/>
    <w:rsid w:val="00E676C8"/>
    <w:rsid w:val="00E678FA"/>
    <w:rsid w:val="00E67B78"/>
    <w:rsid w:val="00E67DC6"/>
    <w:rsid w:val="00E70117"/>
    <w:rsid w:val="00E721E1"/>
    <w:rsid w:val="00E727C6"/>
    <w:rsid w:val="00E74BDB"/>
    <w:rsid w:val="00E75605"/>
    <w:rsid w:val="00E75BBE"/>
    <w:rsid w:val="00E77CD7"/>
    <w:rsid w:val="00E84428"/>
    <w:rsid w:val="00E84A1A"/>
    <w:rsid w:val="00E84E0F"/>
    <w:rsid w:val="00E90E73"/>
    <w:rsid w:val="00E925EC"/>
    <w:rsid w:val="00E929B2"/>
    <w:rsid w:val="00E95F12"/>
    <w:rsid w:val="00E963E1"/>
    <w:rsid w:val="00E97FF4"/>
    <w:rsid w:val="00EA0E51"/>
    <w:rsid w:val="00EA0EE8"/>
    <w:rsid w:val="00EA2BD1"/>
    <w:rsid w:val="00EA4745"/>
    <w:rsid w:val="00EA4C51"/>
    <w:rsid w:val="00EA4EDA"/>
    <w:rsid w:val="00EA508B"/>
    <w:rsid w:val="00EA5550"/>
    <w:rsid w:val="00EA5948"/>
    <w:rsid w:val="00EA640D"/>
    <w:rsid w:val="00EA6FED"/>
    <w:rsid w:val="00EA7C1A"/>
    <w:rsid w:val="00EB0D7C"/>
    <w:rsid w:val="00EB47FE"/>
    <w:rsid w:val="00EB56D9"/>
    <w:rsid w:val="00EB59D3"/>
    <w:rsid w:val="00EB5D95"/>
    <w:rsid w:val="00EB70FC"/>
    <w:rsid w:val="00EB790B"/>
    <w:rsid w:val="00EB7BDA"/>
    <w:rsid w:val="00EC1843"/>
    <w:rsid w:val="00EC3871"/>
    <w:rsid w:val="00EC418F"/>
    <w:rsid w:val="00EC4BC6"/>
    <w:rsid w:val="00EC4DE3"/>
    <w:rsid w:val="00ED0B50"/>
    <w:rsid w:val="00ED190E"/>
    <w:rsid w:val="00ED3CEA"/>
    <w:rsid w:val="00ED70A3"/>
    <w:rsid w:val="00EE161D"/>
    <w:rsid w:val="00EE3272"/>
    <w:rsid w:val="00EE37BF"/>
    <w:rsid w:val="00EE549C"/>
    <w:rsid w:val="00EF1753"/>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928"/>
    <w:rsid w:val="00F13538"/>
    <w:rsid w:val="00F17218"/>
    <w:rsid w:val="00F1732E"/>
    <w:rsid w:val="00F23889"/>
    <w:rsid w:val="00F2444F"/>
    <w:rsid w:val="00F30D00"/>
    <w:rsid w:val="00F31506"/>
    <w:rsid w:val="00F318FB"/>
    <w:rsid w:val="00F32081"/>
    <w:rsid w:val="00F32907"/>
    <w:rsid w:val="00F3329A"/>
    <w:rsid w:val="00F3366C"/>
    <w:rsid w:val="00F33BEC"/>
    <w:rsid w:val="00F33EE2"/>
    <w:rsid w:val="00F344C6"/>
    <w:rsid w:val="00F35C4B"/>
    <w:rsid w:val="00F378C5"/>
    <w:rsid w:val="00F37E48"/>
    <w:rsid w:val="00F41ABD"/>
    <w:rsid w:val="00F45E93"/>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2D9F"/>
    <w:rsid w:val="00F7572D"/>
    <w:rsid w:val="00F764F1"/>
    <w:rsid w:val="00F7695F"/>
    <w:rsid w:val="00F76D51"/>
    <w:rsid w:val="00F80FBC"/>
    <w:rsid w:val="00F81D35"/>
    <w:rsid w:val="00F83007"/>
    <w:rsid w:val="00F9202D"/>
    <w:rsid w:val="00F949C9"/>
    <w:rsid w:val="00F95262"/>
    <w:rsid w:val="00F97F91"/>
    <w:rsid w:val="00FA069B"/>
    <w:rsid w:val="00FA2291"/>
    <w:rsid w:val="00FA3C87"/>
    <w:rsid w:val="00FA4E37"/>
    <w:rsid w:val="00FA6FF6"/>
    <w:rsid w:val="00FA7BEC"/>
    <w:rsid w:val="00FB0349"/>
    <w:rsid w:val="00FB14C7"/>
    <w:rsid w:val="00FB1F3D"/>
    <w:rsid w:val="00FB361A"/>
    <w:rsid w:val="00FB7B7B"/>
    <w:rsid w:val="00FC0299"/>
    <w:rsid w:val="00FC0A8F"/>
    <w:rsid w:val="00FC1E85"/>
    <w:rsid w:val="00FC2319"/>
    <w:rsid w:val="00FC2EB9"/>
    <w:rsid w:val="00FC4295"/>
    <w:rsid w:val="00FC5AEA"/>
    <w:rsid w:val="00FC7A25"/>
    <w:rsid w:val="00FD0EE2"/>
    <w:rsid w:val="00FD2D21"/>
    <w:rsid w:val="00FD3087"/>
    <w:rsid w:val="00FD4BD9"/>
    <w:rsid w:val="00FD4D2A"/>
    <w:rsid w:val="00FD65A3"/>
    <w:rsid w:val="00FD6817"/>
    <w:rsid w:val="00FD6C75"/>
    <w:rsid w:val="00FE494A"/>
    <w:rsid w:val="00FF0F9F"/>
    <w:rsid w:val="00FF2D39"/>
    <w:rsid w:val="00FF359F"/>
    <w:rsid w:val="00FF3D2C"/>
    <w:rsid w:val="00FF3D6C"/>
    <w:rsid w:val="00FF5128"/>
    <w:rsid w:val="00FF5C25"/>
    <w:rsid w:val="00FF6186"/>
    <w:rsid w:val="011954E1"/>
    <w:rsid w:val="013B0DE8"/>
    <w:rsid w:val="013C246A"/>
    <w:rsid w:val="014738EE"/>
    <w:rsid w:val="01695A72"/>
    <w:rsid w:val="016A5D70"/>
    <w:rsid w:val="018F2EE2"/>
    <w:rsid w:val="01AF2C21"/>
    <w:rsid w:val="01E627AC"/>
    <w:rsid w:val="021F24AD"/>
    <w:rsid w:val="022573A2"/>
    <w:rsid w:val="025370AD"/>
    <w:rsid w:val="025D4D8E"/>
    <w:rsid w:val="027520D7"/>
    <w:rsid w:val="028E13EB"/>
    <w:rsid w:val="029307AF"/>
    <w:rsid w:val="02B349AE"/>
    <w:rsid w:val="02BE3A7E"/>
    <w:rsid w:val="02C10E79"/>
    <w:rsid w:val="02C32E43"/>
    <w:rsid w:val="02C44E0D"/>
    <w:rsid w:val="02C84450"/>
    <w:rsid w:val="02D05560"/>
    <w:rsid w:val="02E37041"/>
    <w:rsid w:val="02ED1C6E"/>
    <w:rsid w:val="02FE20CD"/>
    <w:rsid w:val="02FE3E7B"/>
    <w:rsid w:val="0301396B"/>
    <w:rsid w:val="032D4760"/>
    <w:rsid w:val="034321D6"/>
    <w:rsid w:val="03595555"/>
    <w:rsid w:val="035C5045"/>
    <w:rsid w:val="03847539"/>
    <w:rsid w:val="039667A9"/>
    <w:rsid w:val="03980C9F"/>
    <w:rsid w:val="039D7B38"/>
    <w:rsid w:val="03C350C4"/>
    <w:rsid w:val="03CF75C5"/>
    <w:rsid w:val="03D472D2"/>
    <w:rsid w:val="03DB240E"/>
    <w:rsid w:val="03DD0363"/>
    <w:rsid w:val="03E75026"/>
    <w:rsid w:val="03EC461B"/>
    <w:rsid w:val="03FD05D6"/>
    <w:rsid w:val="041F054D"/>
    <w:rsid w:val="04706FFA"/>
    <w:rsid w:val="0479149D"/>
    <w:rsid w:val="047A39D5"/>
    <w:rsid w:val="0482288A"/>
    <w:rsid w:val="048260BF"/>
    <w:rsid w:val="048B5BE2"/>
    <w:rsid w:val="0490144A"/>
    <w:rsid w:val="04956A61"/>
    <w:rsid w:val="04B14F1D"/>
    <w:rsid w:val="04BF3ADE"/>
    <w:rsid w:val="04CF6EEC"/>
    <w:rsid w:val="04D330E5"/>
    <w:rsid w:val="04F55751"/>
    <w:rsid w:val="05103A0B"/>
    <w:rsid w:val="051E25B2"/>
    <w:rsid w:val="052D4EEB"/>
    <w:rsid w:val="05393890"/>
    <w:rsid w:val="053C7075"/>
    <w:rsid w:val="055204AE"/>
    <w:rsid w:val="0559183C"/>
    <w:rsid w:val="056703FD"/>
    <w:rsid w:val="0570087F"/>
    <w:rsid w:val="05790C28"/>
    <w:rsid w:val="05B11678"/>
    <w:rsid w:val="05B72A07"/>
    <w:rsid w:val="05B9677F"/>
    <w:rsid w:val="05BC1DCB"/>
    <w:rsid w:val="05BF33B5"/>
    <w:rsid w:val="05C80B13"/>
    <w:rsid w:val="05D215EF"/>
    <w:rsid w:val="05E27A84"/>
    <w:rsid w:val="05EB48F5"/>
    <w:rsid w:val="05ED01D7"/>
    <w:rsid w:val="06147E59"/>
    <w:rsid w:val="061D286A"/>
    <w:rsid w:val="063536AC"/>
    <w:rsid w:val="065D35AE"/>
    <w:rsid w:val="067D01D2"/>
    <w:rsid w:val="068C3E93"/>
    <w:rsid w:val="06A07511"/>
    <w:rsid w:val="06A66D03"/>
    <w:rsid w:val="06B01930"/>
    <w:rsid w:val="06BB2083"/>
    <w:rsid w:val="06D33870"/>
    <w:rsid w:val="06D82C35"/>
    <w:rsid w:val="06ED4932"/>
    <w:rsid w:val="07091040"/>
    <w:rsid w:val="071254D7"/>
    <w:rsid w:val="07133C6D"/>
    <w:rsid w:val="071D4AEC"/>
    <w:rsid w:val="072F12C0"/>
    <w:rsid w:val="07314DB1"/>
    <w:rsid w:val="073360BD"/>
    <w:rsid w:val="07440610"/>
    <w:rsid w:val="07462294"/>
    <w:rsid w:val="074958E1"/>
    <w:rsid w:val="07691ABC"/>
    <w:rsid w:val="077B295A"/>
    <w:rsid w:val="07830DF3"/>
    <w:rsid w:val="079254DA"/>
    <w:rsid w:val="07BC4304"/>
    <w:rsid w:val="07C35693"/>
    <w:rsid w:val="07CA6A21"/>
    <w:rsid w:val="07FC6546"/>
    <w:rsid w:val="083D3697"/>
    <w:rsid w:val="084A3F14"/>
    <w:rsid w:val="08510EF1"/>
    <w:rsid w:val="085D7896"/>
    <w:rsid w:val="086B7EE6"/>
    <w:rsid w:val="08716E9D"/>
    <w:rsid w:val="08791DEB"/>
    <w:rsid w:val="08793FA4"/>
    <w:rsid w:val="08836BD0"/>
    <w:rsid w:val="088C1F29"/>
    <w:rsid w:val="089F55D7"/>
    <w:rsid w:val="08A059D4"/>
    <w:rsid w:val="08A33FF0"/>
    <w:rsid w:val="08AA2A59"/>
    <w:rsid w:val="08D35DAA"/>
    <w:rsid w:val="08D917FD"/>
    <w:rsid w:val="08E41D65"/>
    <w:rsid w:val="08FD6983"/>
    <w:rsid w:val="08FF094D"/>
    <w:rsid w:val="08FF26FB"/>
    <w:rsid w:val="091421D2"/>
    <w:rsid w:val="091837BC"/>
    <w:rsid w:val="091D0DD3"/>
    <w:rsid w:val="09502F56"/>
    <w:rsid w:val="09594501"/>
    <w:rsid w:val="09641CF3"/>
    <w:rsid w:val="09664528"/>
    <w:rsid w:val="096B4234"/>
    <w:rsid w:val="09842C00"/>
    <w:rsid w:val="098D41AA"/>
    <w:rsid w:val="09901CCD"/>
    <w:rsid w:val="09A3577C"/>
    <w:rsid w:val="09B71227"/>
    <w:rsid w:val="09B74D83"/>
    <w:rsid w:val="09BC683E"/>
    <w:rsid w:val="09BE7CE3"/>
    <w:rsid w:val="09C0632E"/>
    <w:rsid w:val="0A026946"/>
    <w:rsid w:val="0A067AB9"/>
    <w:rsid w:val="0A1B17B6"/>
    <w:rsid w:val="0A1E12A6"/>
    <w:rsid w:val="0A231745"/>
    <w:rsid w:val="0A680E2B"/>
    <w:rsid w:val="0A8F5D00"/>
    <w:rsid w:val="0A9B46A5"/>
    <w:rsid w:val="0A9E1234"/>
    <w:rsid w:val="0A9F4195"/>
    <w:rsid w:val="0AA572D2"/>
    <w:rsid w:val="0AA7731A"/>
    <w:rsid w:val="0ACE6829"/>
    <w:rsid w:val="0AE0655C"/>
    <w:rsid w:val="0B0B6128"/>
    <w:rsid w:val="0B1B65D7"/>
    <w:rsid w:val="0B1B7594"/>
    <w:rsid w:val="0B202452"/>
    <w:rsid w:val="0B21104E"/>
    <w:rsid w:val="0B2621C1"/>
    <w:rsid w:val="0B2B537E"/>
    <w:rsid w:val="0B36617C"/>
    <w:rsid w:val="0B512FB6"/>
    <w:rsid w:val="0B5F1B77"/>
    <w:rsid w:val="0B642CE9"/>
    <w:rsid w:val="0B6D6042"/>
    <w:rsid w:val="0B892750"/>
    <w:rsid w:val="0B8D2240"/>
    <w:rsid w:val="0B9E444D"/>
    <w:rsid w:val="0BA15CEB"/>
    <w:rsid w:val="0BB36EDB"/>
    <w:rsid w:val="0BBA0AF6"/>
    <w:rsid w:val="0BCB2D68"/>
    <w:rsid w:val="0BEB6F66"/>
    <w:rsid w:val="0BEC5846"/>
    <w:rsid w:val="0BFF2A12"/>
    <w:rsid w:val="0C084B3C"/>
    <w:rsid w:val="0C0B7609"/>
    <w:rsid w:val="0C34090D"/>
    <w:rsid w:val="0C3D1EB8"/>
    <w:rsid w:val="0C4038A6"/>
    <w:rsid w:val="0C4F5747"/>
    <w:rsid w:val="0C6241B2"/>
    <w:rsid w:val="0C664B78"/>
    <w:rsid w:val="0C741652"/>
    <w:rsid w:val="0C742CC6"/>
    <w:rsid w:val="0C782EF0"/>
    <w:rsid w:val="0CAC4948"/>
    <w:rsid w:val="0CC57670"/>
    <w:rsid w:val="0CD65E68"/>
    <w:rsid w:val="0D0965F9"/>
    <w:rsid w:val="0D103128"/>
    <w:rsid w:val="0D166265"/>
    <w:rsid w:val="0D2B4E23"/>
    <w:rsid w:val="0D34161D"/>
    <w:rsid w:val="0D58687D"/>
    <w:rsid w:val="0D5E70B7"/>
    <w:rsid w:val="0D613984"/>
    <w:rsid w:val="0D8B0A01"/>
    <w:rsid w:val="0D917FAB"/>
    <w:rsid w:val="0DAB2E51"/>
    <w:rsid w:val="0DCB52A1"/>
    <w:rsid w:val="0DD95C10"/>
    <w:rsid w:val="0DF76096"/>
    <w:rsid w:val="0E1327A4"/>
    <w:rsid w:val="0E19600D"/>
    <w:rsid w:val="0E2624D8"/>
    <w:rsid w:val="0E39220B"/>
    <w:rsid w:val="0E3E5A73"/>
    <w:rsid w:val="0E415563"/>
    <w:rsid w:val="0E5057A7"/>
    <w:rsid w:val="0E651252"/>
    <w:rsid w:val="0E6F3E7F"/>
    <w:rsid w:val="0E745939"/>
    <w:rsid w:val="0E8044EC"/>
    <w:rsid w:val="0E876D2F"/>
    <w:rsid w:val="0E9B2EC6"/>
    <w:rsid w:val="0EC82FD7"/>
    <w:rsid w:val="0EDB1514"/>
    <w:rsid w:val="0EDC703A"/>
    <w:rsid w:val="0EF40828"/>
    <w:rsid w:val="0EF425D6"/>
    <w:rsid w:val="0F1A028E"/>
    <w:rsid w:val="0F2E76D7"/>
    <w:rsid w:val="0F4470B9"/>
    <w:rsid w:val="0F7A0D2D"/>
    <w:rsid w:val="0FAC2EB1"/>
    <w:rsid w:val="0FB73D2F"/>
    <w:rsid w:val="0FD83CA6"/>
    <w:rsid w:val="0FDC1C6D"/>
    <w:rsid w:val="0FE73EE9"/>
    <w:rsid w:val="0FEF171B"/>
    <w:rsid w:val="10044A9B"/>
    <w:rsid w:val="100B5E29"/>
    <w:rsid w:val="10181623"/>
    <w:rsid w:val="10335FAD"/>
    <w:rsid w:val="10401F77"/>
    <w:rsid w:val="104B26C9"/>
    <w:rsid w:val="10501A8E"/>
    <w:rsid w:val="107F4121"/>
    <w:rsid w:val="109C4CD3"/>
    <w:rsid w:val="10A32505"/>
    <w:rsid w:val="10B95885"/>
    <w:rsid w:val="10CA5CE4"/>
    <w:rsid w:val="10E16B8A"/>
    <w:rsid w:val="10EB7C69"/>
    <w:rsid w:val="10FE773C"/>
    <w:rsid w:val="11196324"/>
    <w:rsid w:val="112E1DCF"/>
    <w:rsid w:val="11427629"/>
    <w:rsid w:val="114F1D45"/>
    <w:rsid w:val="115253E7"/>
    <w:rsid w:val="115832F0"/>
    <w:rsid w:val="115B06EA"/>
    <w:rsid w:val="11692E07"/>
    <w:rsid w:val="117874EE"/>
    <w:rsid w:val="118063A3"/>
    <w:rsid w:val="11845E93"/>
    <w:rsid w:val="11C20769"/>
    <w:rsid w:val="11C6025A"/>
    <w:rsid w:val="11C73FD2"/>
    <w:rsid w:val="11E91D0D"/>
    <w:rsid w:val="11FD5C45"/>
    <w:rsid w:val="12083F5F"/>
    <w:rsid w:val="121A2353"/>
    <w:rsid w:val="122338FE"/>
    <w:rsid w:val="122F7967"/>
    <w:rsid w:val="125E4C7B"/>
    <w:rsid w:val="128679E9"/>
    <w:rsid w:val="12883761"/>
    <w:rsid w:val="128A572B"/>
    <w:rsid w:val="12A820AD"/>
    <w:rsid w:val="12C32D62"/>
    <w:rsid w:val="13053004"/>
    <w:rsid w:val="130A061A"/>
    <w:rsid w:val="130A23C8"/>
    <w:rsid w:val="132652DA"/>
    <w:rsid w:val="133B6A25"/>
    <w:rsid w:val="13531FC1"/>
    <w:rsid w:val="135875D7"/>
    <w:rsid w:val="139558FD"/>
    <w:rsid w:val="13B50516"/>
    <w:rsid w:val="13F53078"/>
    <w:rsid w:val="13F60B9E"/>
    <w:rsid w:val="140908D1"/>
    <w:rsid w:val="141C6857"/>
    <w:rsid w:val="14294CC3"/>
    <w:rsid w:val="144C07BE"/>
    <w:rsid w:val="147401A9"/>
    <w:rsid w:val="14771CDF"/>
    <w:rsid w:val="147C5547"/>
    <w:rsid w:val="148F7029"/>
    <w:rsid w:val="149A777C"/>
    <w:rsid w:val="149B034A"/>
    <w:rsid w:val="14AE3227"/>
    <w:rsid w:val="14BA1BCC"/>
    <w:rsid w:val="14D964F6"/>
    <w:rsid w:val="14EF000A"/>
    <w:rsid w:val="14F74BCE"/>
    <w:rsid w:val="1500314F"/>
    <w:rsid w:val="151237B6"/>
    <w:rsid w:val="151B4D60"/>
    <w:rsid w:val="15233C15"/>
    <w:rsid w:val="154A1C7B"/>
    <w:rsid w:val="155A1D73"/>
    <w:rsid w:val="15695ACC"/>
    <w:rsid w:val="15721970"/>
    <w:rsid w:val="15802E15"/>
    <w:rsid w:val="15BD7BC5"/>
    <w:rsid w:val="15E72E94"/>
    <w:rsid w:val="1602382A"/>
    <w:rsid w:val="16027CCE"/>
    <w:rsid w:val="160E6673"/>
    <w:rsid w:val="16184DFC"/>
    <w:rsid w:val="16450C97"/>
    <w:rsid w:val="16544830"/>
    <w:rsid w:val="165C73DE"/>
    <w:rsid w:val="16842491"/>
    <w:rsid w:val="16850FA6"/>
    <w:rsid w:val="169C5A2D"/>
    <w:rsid w:val="16C94348"/>
    <w:rsid w:val="16D01498"/>
    <w:rsid w:val="16DE485D"/>
    <w:rsid w:val="16FF7D6A"/>
    <w:rsid w:val="1706734A"/>
    <w:rsid w:val="1715758D"/>
    <w:rsid w:val="17237EFC"/>
    <w:rsid w:val="172F68A1"/>
    <w:rsid w:val="173C4B1A"/>
    <w:rsid w:val="177B7D38"/>
    <w:rsid w:val="177E15D6"/>
    <w:rsid w:val="178564C1"/>
    <w:rsid w:val="178D16D0"/>
    <w:rsid w:val="17D86D23"/>
    <w:rsid w:val="17DD454F"/>
    <w:rsid w:val="17DD62FD"/>
    <w:rsid w:val="17E31439"/>
    <w:rsid w:val="18023FB5"/>
    <w:rsid w:val="180715CC"/>
    <w:rsid w:val="180A303A"/>
    <w:rsid w:val="18166670"/>
    <w:rsid w:val="18300B23"/>
    <w:rsid w:val="1830291B"/>
    <w:rsid w:val="18463EA2"/>
    <w:rsid w:val="18470CA7"/>
    <w:rsid w:val="184C6FDF"/>
    <w:rsid w:val="18504D21"/>
    <w:rsid w:val="185A077D"/>
    <w:rsid w:val="186E164B"/>
    <w:rsid w:val="187417C5"/>
    <w:rsid w:val="18786026"/>
    <w:rsid w:val="187A7FF0"/>
    <w:rsid w:val="188D7D23"/>
    <w:rsid w:val="18AF15FD"/>
    <w:rsid w:val="18B51028"/>
    <w:rsid w:val="18BA663E"/>
    <w:rsid w:val="18D70F9E"/>
    <w:rsid w:val="18DE057F"/>
    <w:rsid w:val="18DF42F7"/>
    <w:rsid w:val="18EA6F23"/>
    <w:rsid w:val="19232435"/>
    <w:rsid w:val="193957B5"/>
    <w:rsid w:val="193A152D"/>
    <w:rsid w:val="197B5DCD"/>
    <w:rsid w:val="198C1092"/>
    <w:rsid w:val="19CA6206"/>
    <w:rsid w:val="19E954D2"/>
    <w:rsid w:val="1A09162B"/>
    <w:rsid w:val="1A141D7E"/>
    <w:rsid w:val="1A2F05AD"/>
    <w:rsid w:val="1A3F329F"/>
    <w:rsid w:val="1A421F9F"/>
    <w:rsid w:val="1A4C1518"/>
    <w:rsid w:val="1A6745A4"/>
    <w:rsid w:val="1A736AA5"/>
    <w:rsid w:val="1A7B3BAB"/>
    <w:rsid w:val="1AAC0209"/>
    <w:rsid w:val="1ABC669E"/>
    <w:rsid w:val="1ABD5F72"/>
    <w:rsid w:val="1AD6240C"/>
    <w:rsid w:val="1AE115C6"/>
    <w:rsid w:val="1AE31E7C"/>
    <w:rsid w:val="1AE5658C"/>
    <w:rsid w:val="1AF23E6D"/>
    <w:rsid w:val="1AFD2812"/>
    <w:rsid w:val="1B012302"/>
    <w:rsid w:val="1B102545"/>
    <w:rsid w:val="1B1C0EEA"/>
    <w:rsid w:val="1B2B55D1"/>
    <w:rsid w:val="1B2E0C1E"/>
    <w:rsid w:val="1B567899"/>
    <w:rsid w:val="1B652C55"/>
    <w:rsid w:val="1B684130"/>
    <w:rsid w:val="1B7B6D63"/>
    <w:rsid w:val="1B9A62B3"/>
    <w:rsid w:val="1BAF6202"/>
    <w:rsid w:val="1BB210DE"/>
    <w:rsid w:val="1BBF797C"/>
    <w:rsid w:val="1BC81072"/>
    <w:rsid w:val="1BF25FF9"/>
    <w:rsid w:val="1BFB18C8"/>
    <w:rsid w:val="1C13053F"/>
    <w:rsid w:val="1C24274C"/>
    <w:rsid w:val="1C2C33AF"/>
    <w:rsid w:val="1C346708"/>
    <w:rsid w:val="1C36422E"/>
    <w:rsid w:val="1C387FA6"/>
    <w:rsid w:val="1C533032"/>
    <w:rsid w:val="1C602FB9"/>
    <w:rsid w:val="1C7D3C0B"/>
    <w:rsid w:val="1C7F7983"/>
    <w:rsid w:val="1C865229"/>
    <w:rsid w:val="1C92116A"/>
    <w:rsid w:val="1CA27B15"/>
    <w:rsid w:val="1CA473E9"/>
    <w:rsid w:val="1CB03FE0"/>
    <w:rsid w:val="1CBD66FD"/>
    <w:rsid w:val="1CC161ED"/>
    <w:rsid w:val="1CD31A7D"/>
    <w:rsid w:val="1CD35F20"/>
    <w:rsid w:val="1CF814E3"/>
    <w:rsid w:val="1CFA16FF"/>
    <w:rsid w:val="1D102CD1"/>
    <w:rsid w:val="1D1D719C"/>
    <w:rsid w:val="1D1E3640"/>
    <w:rsid w:val="1D3C1D18"/>
    <w:rsid w:val="1D3F35B6"/>
    <w:rsid w:val="1D6D0123"/>
    <w:rsid w:val="1D6D3C7F"/>
    <w:rsid w:val="1D6F4C43"/>
    <w:rsid w:val="1D7B1190"/>
    <w:rsid w:val="1D886D0B"/>
    <w:rsid w:val="1D976F4E"/>
    <w:rsid w:val="1DA13929"/>
    <w:rsid w:val="1DA5166B"/>
    <w:rsid w:val="1DBE55DE"/>
    <w:rsid w:val="1DE859FC"/>
    <w:rsid w:val="1DED6B6E"/>
    <w:rsid w:val="1DEE2CCA"/>
    <w:rsid w:val="1E1862E1"/>
    <w:rsid w:val="1E1E141D"/>
    <w:rsid w:val="1E2F53D8"/>
    <w:rsid w:val="1E3173A3"/>
    <w:rsid w:val="1E334EC9"/>
    <w:rsid w:val="1E380731"/>
    <w:rsid w:val="1E3D18A3"/>
    <w:rsid w:val="1E4E3AB1"/>
    <w:rsid w:val="1E537319"/>
    <w:rsid w:val="1E8C282B"/>
    <w:rsid w:val="1E937715"/>
    <w:rsid w:val="1E9D0594"/>
    <w:rsid w:val="1EBF050A"/>
    <w:rsid w:val="1EE73F05"/>
    <w:rsid w:val="1EEA7634"/>
    <w:rsid w:val="1EEB7551"/>
    <w:rsid w:val="1EFB350D"/>
    <w:rsid w:val="1F010B23"/>
    <w:rsid w:val="1F417171"/>
    <w:rsid w:val="1F470500"/>
    <w:rsid w:val="1F66307C"/>
    <w:rsid w:val="1F996FAD"/>
    <w:rsid w:val="1FCA53B9"/>
    <w:rsid w:val="1FCB2EDF"/>
    <w:rsid w:val="20001123"/>
    <w:rsid w:val="200F54C2"/>
    <w:rsid w:val="20191E9C"/>
    <w:rsid w:val="202C7E22"/>
    <w:rsid w:val="2037683E"/>
    <w:rsid w:val="20454E6C"/>
    <w:rsid w:val="205B6824"/>
    <w:rsid w:val="20711CD8"/>
    <w:rsid w:val="208A18F1"/>
    <w:rsid w:val="20A420AE"/>
    <w:rsid w:val="20DA787E"/>
    <w:rsid w:val="20F57ADE"/>
    <w:rsid w:val="2116776A"/>
    <w:rsid w:val="212E3725"/>
    <w:rsid w:val="214C004F"/>
    <w:rsid w:val="215554C1"/>
    <w:rsid w:val="215A451A"/>
    <w:rsid w:val="21766CB2"/>
    <w:rsid w:val="2177331E"/>
    <w:rsid w:val="21A61547"/>
    <w:rsid w:val="21A8172A"/>
    <w:rsid w:val="21AA2C98"/>
    <w:rsid w:val="21B75E11"/>
    <w:rsid w:val="21F77FBB"/>
    <w:rsid w:val="22031056"/>
    <w:rsid w:val="22192627"/>
    <w:rsid w:val="221C3EC6"/>
    <w:rsid w:val="22482F0D"/>
    <w:rsid w:val="224A27E1"/>
    <w:rsid w:val="225C0752"/>
    <w:rsid w:val="22623FCE"/>
    <w:rsid w:val="22657E18"/>
    <w:rsid w:val="226662AA"/>
    <w:rsid w:val="2277734E"/>
    <w:rsid w:val="227B26DA"/>
    <w:rsid w:val="228C2DF9"/>
    <w:rsid w:val="22995516"/>
    <w:rsid w:val="22A30143"/>
    <w:rsid w:val="22C205C9"/>
    <w:rsid w:val="22D93B65"/>
    <w:rsid w:val="232079E6"/>
    <w:rsid w:val="233A0AA7"/>
    <w:rsid w:val="23412FE6"/>
    <w:rsid w:val="2346744C"/>
    <w:rsid w:val="234B6811"/>
    <w:rsid w:val="235356C5"/>
    <w:rsid w:val="235D4796"/>
    <w:rsid w:val="236C49D9"/>
    <w:rsid w:val="2392443F"/>
    <w:rsid w:val="23957A8C"/>
    <w:rsid w:val="23A3664D"/>
    <w:rsid w:val="23AC2413"/>
    <w:rsid w:val="23AE4FF1"/>
    <w:rsid w:val="23B51EDC"/>
    <w:rsid w:val="23C14D25"/>
    <w:rsid w:val="23C640E9"/>
    <w:rsid w:val="23CB7951"/>
    <w:rsid w:val="23D83E1C"/>
    <w:rsid w:val="23DF164F"/>
    <w:rsid w:val="23E40A13"/>
    <w:rsid w:val="23F4665B"/>
    <w:rsid w:val="23FC26F5"/>
    <w:rsid w:val="24092228"/>
    <w:rsid w:val="241543AB"/>
    <w:rsid w:val="242D25B0"/>
    <w:rsid w:val="242D5F16"/>
    <w:rsid w:val="243510D4"/>
    <w:rsid w:val="24375135"/>
    <w:rsid w:val="24613E12"/>
    <w:rsid w:val="246E6DF4"/>
    <w:rsid w:val="247E78C9"/>
    <w:rsid w:val="2483647E"/>
    <w:rsid w:val="24863878"/>
    <w:rsid w:val="24877D1C"/>
    <w:rsid w:val="24885842"/>
    <w:rsid w:val="24B6415E"/>
    <w:rsid w:val="24B91EA0"/>
    <w:rsid w:val="24BE3012"/>
    <w:rsid w:val="24E567F1"/>
    <w:rsid w:val="24EE7D9B"/>
    <w:rsid w:val="24F240EB"/>
    <w:rsid w:val="252E1F46"/>
    <w:rsid w:val="253F05F7"/>
    <w:rsid w:val="25590EC9"/>
    <w:rsid w:val="25710085"/>
    <w:rsid w:val="257E3EE8"/>
    <w:rsid w:val="257F09F3"/>
    <w:rsid w:val="257F27A2"/>
    <w:rsid w:val="259C77F7"/>
    <w:rsid w:val="25C428AA"/>
    <w:rsid w:val="25E66CC5"/>
    <w:rsid w:val="25EC3BAF"/>
    <w:rsid w:val="25F34F3E"/>
    <w:rsid w:val="25F7787F"/>
    <w:rsid w:val="260809E9"/>
    <w:rsid w:val="261A071C"/>
    <w:rsid w:val="26211AAB"/>
    <w:rsid w:val="262D044F"/>
    <w:rsid w:val="264A7253"/>
    <w:rsid w:val="26527EB6"/>
    <w:rsid w:val="26747E2C"/>
    <w:rsid w:val="26993D37"/>
    <w:rsid w:val="26996894"/>
    <w:rsid w:val="269C3827"/>
    <w:rsid w:val="269E759F"/>
    <w:rsid w:val="26A26CEB"/>
    <w:rsid w:val="26B11081"/>
    <w:rsid w:val="26B91CE3"/>
    <w:rsid w:val="26C46898"/>
    <w:rsid w:val="27227E1F"/>
    <w:rsid w:val="274912B9"/>
    <w:rsid w:val="274C6FFB"/>
    <w:rsid w:val="2755433D"/>
    <w:rsid w:val="278E4D85"/>
    <w:rsid w:val="27982240"/>
    <w:rsid w:val="279F35CF"/>
    <w:rsid w:val="27B34984"/>
    <w:rsid w:val="27B506FD"/>
    <w:rsid w:val="27B626C7"/>
    <w:rsid w:val="27EB05C2"/>
    <w:rsid w:val="27EB411E"/>
    <w:rsid w:val="27F95E40"/>
    <w:rsid w:val="280E2503"/>
    <w:rsid w:val="28177609"/>
    <w:rsid w:val="28333D17"/>
    <w:rsid w:val="284952E9"/>
    <w:rsid w:val="284B1061"/>
    <w:rsid w:val="28697739"/>
    <w:rsid w:val="28D177B8"/>
    <w:rsid w:val="28DB0637"/>
    <w:rsid w:val="28E374EB"/>
    <w:rsid w:val="28F6721F"/>
    <w:rsid w:val="28FB65E3"/>
    <w:rsid w:val="29565F0F"/>
    <w:rsid w:val="295D3061"/>
    <w:rsid w:val="29606D8E"/>
    <w:rsid w:val="296A19BB"/>
    <w:rsid w:val="297665B1"/>
    <w:rsid w:val="298C36DF"/>
    <w:rsid w:val="2996630C"/>
    <w:rsid w:val="299D4A4C"/>
    <w:rsid w:val="29A812EF"/>
    <w:rsid w:val="29B13146"/>
    <w:rsid w:val="29B6075C"/>
    <w:rsid w:val="29CF181E"/>
    <w:rsid w:val="29E61678"/>
    <w:rsid w:val="29E90B31"/>
    <w:rsid w:val="2A0268E9"/>
    <w:rsid w:val="2A0F2E9F"/>
    <w:rsid w:val="2A1902C2"/>
    <w:rsid w:val="2A2C6C70"/>
    <w:rsid w:val="2A3308D3"/>
    <w:rsid w:val="2A331DAD"/>
    <w:rsid w:val="2A816B4E"/>
    <w:rsid w:val="2A9C0C1B"/>
    <w:rsid w:val="2AEF3F25"/>
    <w:rsid w:val="2B14398C"/>
    <w:rsid w:val="2B342280"/>
    <w:rsid w:val="2B3D790B"/>
    <w:rsid w:val="2B430715"/>
    <w:rsid w:val="2B532F4F"/>
    <w:rsid w:val="2B634913"/>
    <w:rsid w:val="2B9920E3"/>
    <w:rsid w:val="2BDD6474"/>
    <w:rsid w:val="2BE9306B"/>
    <w:rsid w:val="2BEB6DE3"/>
    <w:rsid w:val="2BFA5278"/>
    <w:rsid w:val="2BFD6B16"/>
    <w:rsid w:val="2C163E61"/>
    <w:rsid w:val="2C293467"/>
    <w:rsid w:val="2C2B5431"/>
    <w:rsid w:val="2C4B5AD3"/>
    <w:rsid w:val="2C64541C"/>
    <w:rsid w:val="2C646B95"/>
    <w:rsid w:val="2C6E157E"/>
    <w:rsid w:val="2C7C5C8D"/>
    <w:rsid w:val="2C892158"/>
    <w:rsid w:val="2C995D0F"/>
    <w:rsid w:val="2C9C632F"/>
    <w:rsid w:val="2C9F7BCD"/>
    <w:rsid w:val="2CA43435"/>
    <w:rsid w:val="2CCD473A"/>
    <w:rsid w:val="2CE73C42"/>
    <w:rsid w:val="2CE850D0"/>
    <w:rsid w:val="2CF73565"/>
    <w:rsid w:val="2CF9552F"/>
    <w:rsid w:val="2D0A14EA"/>
    <w:rsid w:val="2D0F4D53"/>
    <w:rsid w:val="2D1C121E"/>
    <w:rsid w:val="2D3447B9"/>
    <w:rsid w:val="2D360531"/>
    <w:rsid w:val="2D3E7816"/>
    <w:rsid w:val="2D4D587B"/>
    <w:rsid w:val="2D594220"/>
    <w:rsid w:val="2D6706EB"/>
    <w:rsid w:val="2D6C5D01"/>
    <w:rsid w:val="2D774259"/>
    <w:rsid w:val="2D98220C"/>
    <w:rsid w:val="2D9E1C33"/>
    <w:rsid w:val="2DBD655D"/>
    <w:rsid w:val="2DD37B2E"/>
    <w:rsid w:val="2E532A1D"/>
    <w:rsid w:val="2E763421"/>
    <w:rsid w:val="2E7A26A0"/>
    <w:rsid w:val="2E7B3D22"/>
    <w:rsid w:val="2EAD02D7"/>
    <w:rsid w:val="2EB77450"/>
    <w:rsid w:val="2ECE6548"/>
    <w:rsid w:val="2ED40002"/>
    <w:rsid w:val="2EDE2C2F"/>
    <w:rsid w:val="2EE144CD"/>
    <w:rsid w:val="2EEC3FC4"/>
    <w:rsid w:val="2EFE507F"/>
    <w:rsid w:val="2F1523C9"/>
    <w:rsid w:val="2F154177"/>
    <w:rsid w:val="2F1A178D"/>
    <w:rsid w:val="2F210D6D"/>
    <w:rsid w:val="2F29557C"/>
    <w:rsid w:val="2F300FB0"/>
    <w:rsid w:val="2F4607D4"/>
    <w:rsid w:val="2F590507"/>
    <w:rsid w:val="2F662C24"/>
    <w:rsid w:val="2F6C023B"/>
    <w:rsid w:val="2F765928"/>
    <w:rsid w:val="2F882B9B"/>
    <w:rsid w:val="2F8F3F29"/>
    <w:rsid w:val="2FA379D4"/>
    <w:rsid w:val="2FAB0637"/>
    <w:rsid w:val="2FD22068"/>
    <w:rsid w:val="2FDF7C91"/>
    <w:rsid w:val="2FE83639"/>
    <w:rsid w:val="2FED2197"/>
    <w:rsid w:val="2FEF49C8"/>
    <w:rsid w:val="30131353"/>
    <w:rsid w:val="30293393"/>
    <w:rsid w:val="30355407"/>
    <w:rsid w:val="303D5733"/>
    <w:rsid w:val="30547DC6"/>
    <w:rsid w:val="30566085"/>
    <w:rsid w:val="306204E7"/>
    <w:rsid w:val="306A22A0"/>
    <w:rsid w:val="309442B0"/>
    <w:rsid w:val="30986E0D"/>
    <w:rsid w:val="30D103C3"/>
    <w:rsid w:val="30D974B7"/>
    <w:rsid w:val="30E96026"/>
    <w:rsid w:val="310B5831"/>
    <w:rsid w:val="311A1F18"/>
    <w:rsid w:val="311F3E7F"/>
    <w:rsid w:val="31307046"/>
    <w:rsid w:val="314948D9"/>
    <w:rsid w:val="315E0057"/>
    <w:rsid w:val="31760887"/>
    <w:rsid w:val="31771D4C"/>
    <w:rsid w:val="317C7D2F"/>
    <w:rsid w:val="318850D4"/>
    <w:rsid w:val="319475D5"/>
    <w:rsid w:val="3196159F"/>
    <w:rsid w:val="31AB491E"/>
    <w:rsid w:val="31B41A25"/>
    <w:rsid w:val="31B9528D"/>
    <w:rsid w:val="31D2228D"/>
    <w:rsid w:val="31DB3455"/>
    <w:rsid w:val="31DB42F6"/>
    <w:rsid w:val="31F868EB"/>
    <w:rsid w:val="32081D71"/>
    <w:rsid w:val="320D55D9"/>
    <w:rsid w:val="321E3342"/>
    <w:rsid w:val="322D17D7"/>
    <w:rsid w:val="323B0398"/>
    <w:rsid w:val="325A51BE"/>
    <w:rsid w:val="32717916"/>
    <w:rsid w:val="3273368E"/>
    <w:rsid w:val="327613D0"/>
    <w:rsid w:val="3289567B"/>
    <w:rsid w:val="32957AA8"/>
    <w:rsid w:val="329D695D"/>
    <w:rsid w:val="329E7067"/>
    <w:rsid w:val="32A25D21"/>
    <w:rsid w:val="32CB26D6"/>
    <w:rsid w:val="32CB659A"/>
    <w:rsid w:val="32E97DF4"/>
    <w:rsid w:val="32F32A21"/>
    <w:rsid w:val="32F96838"/>
    <w:rsid w:val="330864CC"/>
    <w:rsid w:val="331C3D26"/>
    <w:rsid w:val="331E0F20"/>
    <w:rsid w:val="33260700"/>
    <w:rsid w:val="33317796"/>
    <w:rsid w:val="333252F7"/>
    <w:rsid w:val="333663C1"/>
    <w:rsid w:val="33460DA3"/>
    <w:rsid w:val="33482D6D"/>
    <w:rsid w:val="33613E2E"/>
    <w:rsid w:val="336B0809"/>
    <w:rsid w:val="33703A4F"/>
    <w:rsid w:val="337445C0"/>
    <w:rsid w:val="33812F3E"/>
    <w:rsid w:val="33863895"/>
    <w:rsid w:val="33884F17"/>
    <w:rsid w:val="338F274A"/>
    <w:rsid w:val="339C621D"/>
    <w:rsid w:val="33A65CE5"/>
    <w:rsid w:val="33B977C6"/>
    <w:rsid w:val="33D3159C"/>
    <w:rsid w:val="3402116D"/>
    <w:rsid w:val="340C5B48"/>
    <w:rsid w:val="342235BE"/>
    <w:rsid w:val="34284F5F"/>
    <w:rsid w:val="342C444E"/>
    <w:rsid w:val="34311A53"/>
    <w:rsid w:val="343432F1"/>
    <w:rsid w:val="34545741"/>
    <w:rsid w:val="34563267"/>
    <w:rsid w:val="345637D1"/>
    <w:rsid w:val="346848DB"/>
    <w:rsid w:val="346C1C93"/>
    <w:rsid w:val="34735BC7"/>
    <w:rsid w:val="348558FB"/>
    <w:rsid w:val="34931DC5"/>
    <w:rsid w:val="34983880"/>
    <w:rsid w:val="349B6ECC"/>
    <w:rsid w:val="34AF4725"/>
    <w:rsid w:val="34D031B2"/>
    <w:rsid w:val="34E940DB"/>
    <w:rsid w:val="34F52A80"/>
    <w:rsid w:val="34F860CC"/>
    <w:rsid w:val="351F3659"/>
    <w:rsid w:val="352D164B"/>
    <w:rsid w:val="3538296D"/>
    <w:rsid w:val="354F3A99"/>
    <w:rsid w:val="355C2AFF"/>
    <w:rsid w:val="35725E7F"/>
    <w:rsid w:val="35731BF7"/>
    <w:rsid w:val="35774735"/>
    <w:rsid w:val="357A4D33"/>
    <w:rsid w:val="357B16F3"/>
    <w:rsid w:val="35904557"/>
    <w:rsid w:val="359A7184"/>
    <w:rsid w:val="35D703D8"/>
    <w:rsid w:val="35F5260C"/>
    <w:rsid w:val="36050FAB"/>
    <w:rsid w:val="36145188"/>
    <w:rsid w:val="362178A5"/>
    <w:rsid w:val="36227ADF"/>
    <w:rsid w:val="362311BF"/>
    <w:rsid w:val="3624379C"/>
    <w:rsid w:val="362F3D70"/>
    <w:rsid w:val="363561A5"/>
    <w:rsid w:val="36453593"/>
    <w:rsid w:val="36511F38"/>
    <w:rsid w:val="365B6913"/>
    <w:rsid w:val="365E6403"/>
    <w:rsid w:val="36687282"/>
    <w:rsid w:val="366D4BC8"/>
    <w:rsid w:val="367256CF"/>
    <w:rsid w:val="3680281D"/>
    <w:rsid w:val="368045CB"/>
    <w:rsid w:val="369B7657"/>
    <w:rsid w:val="36B87A7C"/>
    <w:rsid w:val="36BA0F57"/>
    <w:rsid w:val="36DD5106"/>
    <w:rsid w:val="3724764D"/>
    <w:rsid w:val="373B612C"/>
    <w:rsid w:val="374455F9"/>
    <w:rsid w:val="37691503"/>
    <w:rsid w:val="376B0DD8"/>
    <w:rsid w:val="37810357"/>
    <w:rsid w:val="37865C12"/>
    <w:rsid w:val="37976071"/>
    <w:rsid w:val="37A809B4"/>
    <w:rsid w:val="37AF03D6"/>
    <w:rsid w:val="37B60ABE"/>
    <w:rsid w:val="37EE64F4"/>
    <w:rsid w:val="37F4125D"/>
    <w:rsid w:val="37FC4126"/>
    <w:rsid w:val="380B4369"/>
    <w:rsid w:val="3810372D"/>
    <w:rsid w:val="382D42DF"/>
    <w:rsid w:val="382E02B2"/>
    <w:rsid w:val="386E44F6"/>
    <w:rsid w:val="3872263A"/>
    <w:rsid w:val="38784692"/>
    <w:rsid w:val="387C7014"/>
    <w:rsid w:val="38983E4E"/>
    <w:rsid w:val="38C74734"/>
    <w:rsid w:val="38EC419A"/>
    <w:rsid w:val="38F1355F"/>
    <w:rsid w:val="38F44DFD"/>
    <w:rsid w:val="390A63CE"/>
    <w:rsid w:val="39186D3D"/>
    <w:rsid w:val="39355901"/>
    <w:rsid w:val="394C2E8B"/>
    <w:rsid w:val="39567866"/>
    <w:rsid w:val="397B72CC"/>
    <w:rsid w:val="39934616"/>
    <w:rsid w:val="399C796E"/>
    <w:rsid w:val="39A14F85"/>
    <w:rsid w:val="39A82234"/>
    <w:rsid w:val="39B0341A"/>
    <w:rsid w:val="39D92970"/>
    <w:rsid w:val="39DC7C3B"/>
    <w:rsid w:val="39E41315"/>
    <w:rsid w:val="3A015A23"/>
    <w:rsid w:val="3A103EB8"/>
    <w:rsid w:val="3A212FEA"/>
    <w:rsid w:val="3A227FEF"/>
    <w:rsid w:val="3A3173ED"/>
    <w:rsid w:val="3A4B4EF0"/>
    <w:rsid w:val="3A4E69FC"/>
    <w:rsid w:val="3A7A3727"/>
    <w:rsid w:val="3A7C154E"/>
    <w:rsid w:val="3AA52853"/>
    <w:rsid w:val="3AAD1707"/>
    <w:rsid w:val="3ABD5DEE"/>
    <w:rsid w:val="3AC32A96"/>
    <w:rsid w:val="3AC56A51"/>
    <w:rsid w:val="3AC70A1B"/>
    <w:rsid w:val="3AC95490"/>
    <w:rsid w:val="3AD6113B"/>
    <w:rsid w:val="3AE315CD"/>
    <w:rsid w:val="3AEA295B"/>
    <w:rsid w:val="3B076549"/>
    <w:rsid w:val="3B0F5D78"/>
    <w:rsid w:val="3B2319C9"/>
    <w:rsid w:val="3B3360B0"/>
    <w:rsid w:val="3B530501"/>
    <w:rsid w:val="3B5838C6"/>
    <w:rsid w:val="3B5953EB"/>
    <w:rsid w:val="3B645DB3"/>
    <w:rsid w:val="3B7B38A1"/>
    <w:rsid w:val="3B934DA1"/>
    <w:rsid w:val="3B9B5A04"/>
    <w:rsid w:val="3BAE7642"/>
    <w:rsid w:val="3BC60CD2"/>
    <w:rsid w:val="3BCB62E9"/>
    <w:rsid w:val="3BCC3E0F"/>
    <w:rsid w:val="3BCE402B"/>
    <w:rsid w:val="3BD042A8"/>
    <w:rsid w:val="3BD056AD"/>
    <w:rsid w:val="3BE92C13"/>
    <w:rsid w:val="3C025A83"/>
    <w:rsid w:val="3C065573"/>
    <w:rsid w:val="3C0D06AF"/>
    <w:rsid w:val="3C145EE2"/>
    <w:rsid w:val="3C37397E"/>
    <w:rsid w:val="3C4816E7"/>
    <w:rsid w:val="3C4F6F1A"/>
    <w:rsid w:val="3C5A766D"/>
    <w:rsid w:val="3C5B75D3"/>
    <w:rsid w:val="3C6224D2"/>
    <w:rsid w:val="3C6A5B02"/>
    <w:rsid w:val="3C6F6718"/>
    <w:rsid w:val="3C7544A7"/>
    <w:rsid w:val="3C7626F9"/>
    <w:rsid w:val="3C7823C8"/>
    <w:rsid w:val="3C7A1ABD"/>
    <w:rsid w:val="3C7E77FF"/>
    <w:rsid w:val="3C8F7316"/>
    <w:rsid w:val="3C9B215F"/>
    <w:rsid w:val="3CA01523"/>
    <w:rsid w:val="3CB46D7D"/>
    <w:rsid w:val="3CC33464"/>
    <w:rsid w:val="3CC84251"/>
    <w:rsid w:val="3CD2374C"/>
    <w:rsid w:val="3CD411CD"/>
    <w:rsid w:val="3CEB6517"/>
    <w:rsid w:val="3D167A38"/>
    <w:rsid w:val="3D2A703F"/>
    <w:rsid w:val="3D3A7C13"/>
    <w:rsid w:val="3D453E79"/>
    <w:rsid w:val="3D580050"/>
    <w:rsid w:val="3D7309E6"/>
    <w:rsid w:val="3D736C38"/>
    <w:rsid w:val="3D74650C"/>
    <w:rsid w:val="3DB039E8"/>
    <w:rsid w:val="3DB159B2"/>
    <w:rsid w:val="3DB35286"/>
    <w:rsid w:val="3DBF29D9"/>
    <w:rsid w:val="3DC57BD0"/>
    <w:rsid w:val="3DCB0822"/>
    <w:rsid w:val="3DCC4487"/>
    <w:rsid w:val="3DF66511"/>
    <w:rsid w:val="3E474521"/>
    <w:rsid w:val="3E5D5396"/>
    <w:rsid w:val="3E78202C"/>
    <w:rsid w:val="3EA370A9"/>
    <w:rsid w:val="3EBC63BD"/>
    <w:rsid w:val="3ED25BE0"/>
    <w:rsid w:val="3EEB0A50"/>
    <w:rsid w:val="3EF20030"/>
    <w:rsid w:val="3EF94F1B"/>
    <w:rsid w:val="3F1C7F58"/>
    <w:rsid w:val="3F1F079B"/>
    <w:rsid w:val="3F2301EA"/>
    <w:rsid w:val="3F325F0F"/>
    <w:rsid w:val="3F6727CC"/>
    <w:rsid w:val="3F80388E"/>
    <w:rsid w:val="3F874C1D"/>
    <w:rsid w:val="3F8D52CA"/>
    <w:rsid w:val="3F9D61EE"/>
    <w:rsid w:val="3FCA68B7"/>
    <w:rsid w:val="3FCE0156"/>
    <w:rsid w:val="3FE1257F"/>
    <w:rsid w:val="3FE45BCB"/>
    <w:rsid w:val="3FFF06EB"/>
    <w:rsid w:val="400E49F6"/>
    <w:rsid w:val="40145235"/>
    <w:rsid w:val="40322DDA"/>
    <w:rsid w:val="40550877"/>
    <w:rsid w:val="40556AC9"/>
    <w:rsid w:val="40833636"/>
    <w:rsid w:val="40B51316"/>
    <w:rsid w:val="40C357E1"/>
    <w:rsid w:val="40C47A67"/>
    <w:rsid w:val="40E57E4D"/>
    <w:rsid w:val="40F462E2"/>
    <w:rsid w:val="40F63E08"/>
    <w:rsid w:val="41076015"/>
    <w:rsid w:val="412A1D04"/>
    <w:rsid w:val="412D70FE"/>
    <w:rsid w:val="414D3E27"/>
    <w:rsid w:val="41525675"/>
    <w:rsid w:val="41730CBE"/>
    <w:rsid w:val="417B60BB"/>
    <w:rsid w:val="41886A2A"/>
    <w:rsid w:val="4194717D"/>
    <w:rsid w:val="419D4283"/>
    <w:rsid w:val="41AA074E"/>
    <w:rsid w:val="41AC2670"/>
    <w:rsid w:val="41B46B47"/>
    <w:rsid w:val="41D852BC"/>
    <w:rsid w:val="41EC6FB9"/>
    <w:rsid w:val="41F30347"/>
    <w:rsid w:val="42114C71"/>
    <w:rsid w:val="4235270E"/>
    <w:rsid w:val="423746D8"/>
    <w:rsid w:val="424B79E0"/>
    <w:rsid w:val="4252770E"/>
    <w:rsid w:val="42530DE6"/>
    <w:rsid w:val="4254758D"/>
    <w:rsid w:val="42776DB6"/>
    <w:rsid w:val="42937435"/>
    <w:rsid w:val="42A70A2B"/>
    <w:rsid w:val="42BA70B7"/>
    <w:rsid w:val="42D27F5D"/>
    <w:rsid w:val="42F35F2F"/>
    <w:rsid w:val="42F63800"/>
    <w:rsid w:val="430420E0"/>
    <w:rsid w:val="4304767F"/>
    <w:rsid w:val="43170066"/>
    <w:rsid w:val="43171E14"/>
    <w:rsid w:val="431E31A2"/>
    <w:rsid w:val="43452E25"/>
    <w:rsid w:val="434963F7"/>
    <w:rsid w:val="43761230"/>
    <w:rsid w:val="4379487C"/>
    <w:rsid w:val="438A4CDB"/>
    <w:rsid w:val="438D7518"/>
    <w:rsid w:val="43993170"/>
    <w:rsid w:val="439F612A"/>
    <w:rsid w:val="43A538C3"/>
    <w:rsid w:val="43A65BBA"/>
    <w:rsid w:val="43B27D8E"/>
    <w:rsid w:val="43BE778B"/>
    <w:rsid w:val="43C24475"/>
    <w:rsid w:val="43C27FD1"/>
    <w:rsid w:val="43C84B06"/>
    <w:rsid w:val="43D31A6B"/>
    <w:rsid w:val="43DF61E6"/>
    <w:rsid w:val="43F3462F"/>
    <w:rsid w:val="43F41212"/>
    <w:rsid w:val="43F74F20"/>
    <w:rsid w:val="441344E9"/>
    <w:rsid w:val="441D78FE"/>
    <w:rsid w:val="443133A9"/>
    <w:rsid w:val="446077EA"/>
    <w:rsid w:val="446217B4"/>
    <w:rsid w:val="44632615"/>
    <w:rsid w:val="446472DA"/>
    <w:rsid w:val="4467501D"/>
    <w:rsid w:val="446B0669"/>
    <w:rsid w:val="44800A9A"/>
    <w:rsid w:val="44842956"/>
    <w:rsid w:val="448E597B"/>
    <w:rsid w:val="449E657A"/>
    <w:rsid w:val="44B10046"/>
    <w:rsid w:val="44B922E9"/>
    <w:rsid w:val="44BF09B5"/>
    <w:rsid w:val="44BF2763"/>
    <w:rsid w:val="44DC50C3"/>
    <w:rsid w:val="44F76C58"/>
    <w:rsid w:val="44FE772F"/>
    <w:rsid w:val="451A5BEB"/>
    <w:rsid w:val="451C5E07"/>
    <w:rsid w:val="451C7BB5"/>
    <w:rsid w:val="45322F35"/>
    <w:rsid w:val="45401AF6"/>
    <w:rsid w:val="454315E6"/>
    <w:rsid w:val="455410FD"/>
    <w:rsid w:val="45A55DFD"/>
    <w:rsid w:val="45B95404"/>
    <w:rsid w:val="45D43FEC"/>
    <w:rsid w:val="45D95AA6"/>
    <w:rsid w:val="45EF52CA"/>
    <w:rsid w:val="45EF7078"/>
    <w:rsid w:val="45F97EF6"/>
    <w:rsid w:val="46045E94"/>
    <w:rsid w:val="46116FEE"/>
    <w:rsid w:val="46431172"/>
    <w:rsid w:val="464949DA"/>
    <w:rsid w:val="464C44CA"/>
    <w:rsid w:val="465515D1"/>
    <w:rsid w:val="465E02D2"/>
    <w:rsid w:val="466979AB"/>
    <w:rsid w:val="4678706D"/>
    <w:rsid w:val="46794B93"/>
    <w:rsid w:val="467B090B"/>
    <w:rsid w:val="469320F9"/>
    <w:rsid w:val="470F6F45"/>
    <w:rsid w:val="471400CF"/>
    <w:rsid w:val="472C3839"/>
    <w:rsid w:val="47307948"/>
    <w:rsid w:val="473B6F03"/>
    <w:rsid w:val="475F3D89"/>
    <w:rsid w:val="47617B01"/>
    <w:rsid w:val="47694C08"/>
    <w:rsid w:val="47777325"/>
    <w:rsid w:val="478C7274"/>
    <w:rsid w:val="47925F0D"/>
    <w:rsid w:val="47944AB8"/>
    <w:rsid w:val="47CC58C3"/>
    <w:rsid w:val="47CF53B3"/>
    <w:rsid w:val="47EA3F9B"/>
    <w:rsid w:val="47EA5D49"/>
    <w:rsid w:val="480A0199"/>
    <w:rsid w:val="482E20D9"/>
    <w:rsid w:val="482F19AD"/>
    <w:rsid w:val="48382F58"/>
    <w:rsid w:val="484C255F"/>
    <w:rsid w:val="484F02A2"/>
    <w:rsid w:val="488066AD"/>
    <w:rsid w:val="48847F4B"/>
    <w:rsid w:val="489B5295"/>
    <w:rsid w:val="48BF72F3"/>
    <w:rsid w:val="48CB5B7A"/>
    <w:rsid w:val="48D16F09"/>
    <w:rsid w:val="48DD58AD"/>
    <w:rsid w:val="48E00EFA"/>
    <w:rsid w:val="48E64762"/>
    <w:rsid w:val="490E1F0B"/>
    <w:rsid w:val="490E63A6"/>
    <w:rsid w:val="491A08B0"/>
    <w:rsid w:val="492434DC"/>
    <w:rsid w:val="492E5CB9"/>
    <w:rsid w:val="494476DB"/>
    <w:rsid w:val="49594CEC"/>
    <w:rsid w:val="49747FC0"/>
    <w:rsid w:val="499C3073"/>
    <w:rsid w:val="499D4ACB"/>
    <w:rsid w:val="49B77EAC"/>
    <w:rsid w:val="49EC0EA9"/>
    <w:rsid w:val="49F92273"/>
    <w:rsid w:val="4A0329EB"/>
    <w:rsid w:val="4A1C7E79"/>
    <w:rsid w:val="4A2F038B"/>
    <w:rsid w:val="4A655B5A"/>
    <w:rsid w:val="4A69389D"/>
    <w:rsid w:val="4A6C513B"/>
    <w:rsid w:val="4A742241"/>
    <w:rsid w:val="4A7F4E6E"/>
    <w:rsid w:val="4A800949"/>
    <w:rsid w:val="4A9C2DE1"/>
    <w:rsid w:val="4AA04DE4"/>
    <w:rsid w:val="4AB60164"/>
    <w:rsid w:val="4AB8212E"/>
    <w:rsid w:val="4AE253FD"/>
    <w:rsid w:val="4B0C67B3"/>
    <w:rsid w:val="4B182BCD"/>
    <w:rsid w:val="4B18795A"/>
    <w:rsid w:val="4B2B2900"/>
    <w:rsid w:val="4B46773A"/>
    <w:rsid w:val="4B4B11F4"/>
    <w:rsid w:val="4B4B41DB"/>
    <w:rsid w:val="4B7D0C82"/>
    <w:rsid w:val="4B863275"/>
    <w:rsid w:val="4BA803F5"/>
    <w:rsid w:val="4BBA0128"/>
    <w:rsid w:val="4BF4363A"/>
    <w:rsid w:val="4C0C763A"/>
    <w:rsid w:val="4C105929"/>
    <w:rsid w:val="4C121D12"/>
    <w:rsid w:val="4C250911"/>
    <w:rsid w:val="4C561BFF"/>
    <w:rsid w:val="4C7B1665"/>
    <w:rsid w:val="4C901730"/>
    <w:rsid w:val="4C991AEB"/>
    <w:rsid w:val="4C9B1D07"/>
    <w:rsid w:val="4CA010CC"/>
    <w:rsid w:val="4CBA4AF2"/>
    <w:rsid w:val="4CCA439B"/>
    <w:rsid w:val="4CCC1EC1"/>
    <w:rsid w:val="4CE90CC5"/>
    <w:rsid w:val="4CEB320D"/>
    <w:rsid w:val="4CEE62DB"/>
    <w:rsid w:val="4D0647CF"/>
    <w:rsid w:val="4D1F0243"/>
    <w:rsid w:val="4D514905"/>
    <w:rsid w:val="4D6C0FAE"/>
    <w:rsid w:val="4D6C1F18"/>
    <w:rsid w:val="4D704F42"/>
    <w:rsid w:val="4D7F5185"/>
    <w:rsid w:val="4D9F7BB9"/>
    <w:rsid w:val="4DA8143A"/>
    <w:rsid w:val="4DA8648A"/>
    <w:rsid w:val="4DAB5F7A"/>
    <w:rsid w:val="4DAC20D0"/>
    <w:rsid w:val="4DB70FBE"/>
    <w:rsid w:val="4E086F29"/>
    <w:rsid w:val="4E2B70BB"/>
    <w:rsid w:val="4E2D618F"/>
    <w:rsid w:val="4E345F70"/>
    <w:rsid w:val="4E3F66C2"/>
    <w:rsid w:val="4E4D5283"/>
    <w:rsid w:val="4E577EB0"/>
    <w:rsid w:val="4E710F72"/>
    <w:rsid w:val="4E791BD4"/>
    <w:rsid w:val="4E822997"/>
    <w:rsid w:val="4EA03605"/>
    <w:rsid w:val="4EA330F5"/>
    <w:rsid w:val="4EA604F0"/>
    <w:rsid w:val="4EAA6232"/>
    <w:rsid w:val="4EB42C0C"/>
    <w:rsid w:val="4EBC7D13"/>
    <w:rsid w:val="4ED20DFA"/>
    <w:rsid w:val="4ED41501"/>
    <w:rsid w:val="4EDAD07E"/>
    <w:rsid w:val="4EDB288F"/>
    <w:rsid w:val="4EEE25C2"/>
    <w:rsid w:val="4F0516BA"/>
    <w:rsid w:val="4F073684"/>
    <w:rsid w:val="4F082F58"/>
    <w:rsid w:val="4F0A6CD0"/>
    <w:rsid w:val="4F0F5DA2"/>
    <w:rsid w:val="4F397E6D"/>
    <w:rsid w:val="4F464194"/>
    <w:rsid w:val="4F714FA1"/>
    <w:rsid w:val="4F764499"/>
    <w:rsid w:val="4FB07878"/>
    <w:rsid w:val="4FB1539E"/>
    <w:rsid w:val="4FB36790"/>
    <w:rsid w:val="4FB54E8E"/>
    <w:rsid w:val="4FBA4253"/>
    <w:rsid w:val="4FBF7ABB"/>
    <w:rsid w:val="4FC11A85"/>
    <w:rsid w:val="50017A90"/>
    <w:rsid w:val="50055E16"/>
    <w:rsid w:val="50100A52"/>
    <w:rsid w:val="50306C0B"/>
    <w:rsid w:val="504A7CCC"/>
    <w:rsid w:val="504C2BE7"/>
    <w:rsid w:val="505446A7"/>
    <w:rsid w:val="505C17AE"/>
    <w:rsid w:val="5075461D"/>
    <w:rsid w:val="50942CF5"/>
    <w:rsid w:val="509C1BAA"/>
    <w:rsid w:val="50AA2519"/>
    <w:rsid w:val="50B629DB"/>
    <w:rsid w:val="50F639B0"/>
    <w:rsid w:val="512C2F2E"/>
    <w:rsid w:val="512E4EF8"/>
    <w:rsid w:val="513756A7"/>
    <w:rsid w:val="5160707C"/>
    <w:rsid w:val="516923D4"/>
    <w:rsid w:val="51750D79"/>
    <w:rsid w:val="517B3EB5"/>
    <w:rsid w:val="51825669"/>
    <w:rsid w:val="518A40F8"/>
    <w:rsid w:val="5196753F"/>
    <w:rsid w:val="519A433C"/>
    <w:rsid w:val="51B50E5A"/>
    <w:rsid w:val="51C615D4"/>
    <w:rsid w:val="51C708C1"/>
    <w:rsid w:val="51D50DD6"/>
    <w:rsid w:val="51D72D57"/>
    <w:rsid w:val="51F67AC6"/>
    <w:rsid w:val="52020133"/>
    <w:rsid w:val="520619D1"/>
    <w:rsid w:val="523227C6"/>
    <w:rsid w:val="525210BA"/>
    <w:rsid w:val="52534714"/>
    <w:rsid w:val="52592449"/>
    <w:rsid w:val="526C1FF2"/>
    <w:rsid w:val="52756B57"/>
    <w:rsid w:val="527A416D"/>
    <w:rsid w:val="527E3C5D"/>
    <w:rsid w:val="528154FB"/>
    <w:rsid w:val="52831274"/>
    <w:rsid w:val="52D23FA9"/>
    <w:rsid w:val="52E00474"/>
    <w:rsid w:val="52E066C6"/>
    <w:rsid w:val="52EF4CB5"/>
    <w:rsid w:val="52EF6909"/>
    <w:rsid w:val="530028C4"/>
    <w:rsid w:val="530A54F1"/>
    <w:rsid w:val="530F6FAB"/>
    <w:rsid w:val="5322748C"/>
    <w:rsid w:val="533802B0"/>
    <w:rsid w:val="534C5B09"/>
    <w:rsid w:val="534D3630"/>
    <w:rsid w:val="535F3A8F"/>
    <w:rsid w:val="536F6454"/>
    <w:rsid w:val="537137C2"/>
    <w:rsid w:val="53810440"/>
    <w:rsid w:val="539A4AC7"/>
    <w:rsid w:val="53AB6CD4"/>
    <w:rsid w:val="53DD2C05"/>
    <w:rsid w:val="53E45D42"/>
    <w:rsid w:val="541505F1"/>
    <w:rsid w:val="54161C73"/>
    <w:rsid w:val="54243352"/>
    <w:rsid w:val="545033D7"/>
    <w:rsid w:val="54751090"/>
    <w:rsid w:val="54817A35"/>
    <w:rsid w:val="54992FD0"/>
    <w:rsid w:val="54A0435F"/>
    <w:rsid w:val="54C067AF"/>
    <w:rsid w:val="54C17E31"/>
    <w:rsid w:val="550B5550"/>
    <w:rsid w:val="55242F2D"/>
    <w:rsid w:val="55326F81"/>
    <w:rsid w:val="5540169E"/>
    <w:rsid w:val="554830C1"/>
    <w:rsid w:val="554A6079"/>
    <w:rsid w:val="557B0928"/>
    <w:rsid w:val="5590774E"/>
    <w:rsid w:val="56220DA3"/>
    <w:rsid w:val="56292132"/>
    <w:rsid w:val="56300C76"/>
    <w:rsid w:val="5641748B"/>
    <w:rsid w:val="56424FA2"/>
    <w:rsid w:val="56486A5C"/>
    <w:rsid w:val="564E3947"/>
    <w:rsid w:val="569C2904"/>
    <w:rsid w:val="56AE2637"/>
    <w:rsid w:val="56B4262E"/>
    <w:rsid w:val="56B91708"/>
    <w:rsid w:val="56BF65F2"/>
    <w:rsid w:val="56C53BC0"/>
    <w:rsid w:val="56D57BC4"/>
    <w:rsid w:val="56F00EA2"/>
    <w:rsid w:val="56F75D8C"/>
    <w:rsid w:val="571406EC"/>
    <w:rsid w:val="572F3778"/>
    <w:rsid w:val="573963A5"/>
    <w:rsid w:val="57415259"/>
    <w:rsid w:val="574B6BE1"/>
    <w:rsid w:val="575431DF"/>
    <w:rsid w:val="575B631B"/>
    <w:rsid w:val="576158FB"/>
    <w:rsid w:val="576C0528"/>
    <w:rsid w:val="577C44E3"/>
    <w:rsid w:val="579B0E0D"/>
    <w:rsid w:val="579C59EC"/>
    <w:rsid w:val="579E08FE"/>
    <w:rsid w:val="57AD55DD"/>
    <w:rsid w:val="57E04A72"/>
    <w:rsid w:val="57E72E4A"/>
    <w:rsid w:val="57F6355F"/>
    <w:rsid w:val="57FF75EE"/>
    <w:rsid w:val="5807041D"/>
    <w:rsid w:val="583A0626"/>
    <w:rsid w:val="583D3C73"/>
    <w:rsid w:val="583F79D3"/>
    <w:rsid w:val="58405511"/>
    <w:rsid w:val="58490869"/>
    <w:rsid w:val="58691989"/>
    <w:rsid w:val="587F072F"/>
    <w:rsid w:val="58873140"/>
    <w:rsid w:val="589B3CED"/>
    <w:rsid w:val="589C6BEB"/>
    <w:rsid w:val="58C048EF"/>
    <w:rsid w:val="58C6010C"/>
    <w:rsid w:val="58D77C23"/>
    <w:rsid w:val="58DE0E74"/>
    <w:rsid w:val="58F960F8"/>
    <w:rsid w:val="59246BE1"/>
    <w:rsid w:val="592A069B"/>
    <w:rsid w:val="593B4656"/>
    <w:rsid w:val="59411541"/>
    <w:rsid w:val="594F7761"/>
    <w:rsid w:val="59672964"/>
    <w:rsid w:val="59682F71"/>
    <w:rsid w:val="596A4F3B"/>
    <w:rsid w:val="597D4C6F"/>
    <w:rsid w:val="5980650D"/>
    <w:rsid w:val="598F04FE"/>
    <w:rsid w:val="59900C4D"/>
    <w:rsid w:val="599C0E6D"/>
    <w:rsid w:val="59AD1C9E"/>
    <w:rsid w:val="59BB7545"/>
    <w:rsid w:val="59C935F6"/>
    <w:rsid w:val="59CC52AE"/>
    <w:rsid w:val="59D27B1C"/>
    <w:rsid w:val="59D86349"/>
    <w:rsid w:val="5A0B2CEA"/>
    <w:rsid w:val="5A117165"/>
    <w:rsid w:val="5A251A57"/>
    <w:rsid w:val="5A4532B2"/>
    <w:rsid w:val="5A4E660B"/>
    <w:rsid w:val="5A553AC4"/>
    <w:rsid w:val="5A615ED6"/>
    <w:rsid w:val="5A7140A7"/>
    <w:rsid w:val="5A737E20"/>
    <w:rsid w:val="5A774009"/>
    <w:rsid w:val="5A947382"/>
    <w:rsid w:val="5A985AD8"/>
    <w:rsid w:val="5A9D4E9D"/>
    <w:rsid w:val="5AA30DE7"/>
    <w:rsid w:val="5AA75E23"/>
    <w:rsid w:val="5ABC477B"/>
    <w:rsid w:val="5AD47530"/>
    <w:rsid w:val="5AD703AE"/>
    <w:rsid w:val="5AFE09B8"/>
    <w:rsid w:val="5B0311A3"/>
    <w:rsid w:val="5B117594"/>
    <w:rsid w:val="5B2D6220"/>
    <w:rsid w:val="5B2D7FCE"/>
    <w:rsid w:val="5B3A26EB"/>
    <w:rsid w:val="5B461090"/>
    <w:rsid w:val="5B8C73EB"/>
    <w:rsid w:val="5BA529F7"/>
    <w:rsid w:val="5BC14BBB"/>
    <w:rsid w:val="5BD26DC8"/>
    <w:rsid w:val="5BF46D3E"/>
    <w:rsid w:val="5C036F81"/>
    <w:rsid w:val="5C1E1084"/>
    <w:rsid w:val="5C2C297C"/>
    <w:rsid w:val="5C341831"/>
    <w:rsid w:val="5C447CC6"/>
    <w:rsid w:val="5C4C7FF5"/>
    <w:rsid w:val="5C621EFA"/>
    <w:rsid w:val="5C775650"/>
    <w:rsid w:val="5C806824"/>
    <w:rsid w:val="5C974AF9"/>
    <w:rsid w:val="5C9B540C"/>
    <w:rsid w:val="5CC11316"/>
    <w:rsid w:val="5CCB7A9F"/>
    <w:rsid w:val="5CE45005"/>
    <w:rsid w:val="5CE70651"/>
    <w:rsid w:val="5CF3349A"/>
    <w:rsid w:val="5D0134C1"/>
    <w:rsid w:val="5D105DFA"/>
    <w:rsid w:val="5D2E44D2"/>
    <w:rsid w:val="5D46181B"/>
    <w:rsid w:val="5D465377"/>
    <w:rsid w:val="5D4F619F"/>
    <w:rsid w:val="5D6323CD"/>
    <w:rsid w:val="5D6F64C5"/>
    <w:rsid w:val="5D7A14C5"/>
    <w:rsid w:val="5D892D6C"/>
    <w:rsid w:val="5DA36C6E"/>
    <w:rsid w:val="5DBC1ADE"/>
    <w:rsid w:val="5DBE13B2"/>
    <w:rsid w:val="5DBF592C"/>
    <w:rsid w:val="5DCD2078"/>
    <w:rsid w:val="5DE828D3"/>
    <w:rsid w:val="5E017E34"/>
    <w:rsid w:val="5E023960"/>
    <w:rsid w:val="5E4044BD"/>
    <w:rsid w:val="5E453881"/>
    <w:rsid w:val="5E4775F9"/>
    <w:rsid w:val="5E541D16"/>
    <w:rsid w:val="5E5D6E1D"/>
    <w:rsid w:val="5E68756F"/>
    <w:rsid w:val="5E714676"/>
    <w:rsid w:val="5E7F3237"/>
    <w:rsid w:val="5E8C7702"/>
    <w:rsid w:val="5E9B5B97"/>
    <w:rsid w:val="5EA902B4"/>
    <w:rsid w:val="5EAA7DB5"/>
    <w:rsid w:val="5EC73D97"/>
    <w:rsid w:val="5ED81A2D"/>
    <w:rsid w:val="5EFA0B0F"/>
    <w:rsid w:val="5F023735"/>
    <w:rsid w:val="5F36141C"/>
    <w:rsid w:val="5F6441DB"/>
    <w:rsid w:val="5F73441E"/>
    <w:rsid w:val="5F893C41"/>
    <w:rsid w:val="5F9573DD"/>
    <w:rsid w:val="5F9F5213"/>
    <w:rsid w:val="5FB567E4"/>
    <w:rsid w:val="5FBE1B3D"/>
    <w:rsid w:val="5FC66C44"/>
    <w:rsid w:val="5FE80968"/>
    <w:rsid w:val="5FFE1F39"/>
    <w:rsid w:val="600A6B30"/>
    <w:rsid w:val="601B5879"/>
    <w:rsid w:val="6038246A"/>
    <w:rsid w:val="6054424F"/>
    <w:rsid w:val="605D3104"/>
    <w:rsid w:val="60602BF4"/>
    <w:rsid w:val="606F1089"/>
    <w:rsid w:val="609805E0"/>
    <w:rsid w:val="60A96349"/>
    <w:rsid w:val="60C50CA9"/>
    <w:rsid w:val="60C5514D"/>
    <w:rsid w:val="60F021CA"/>
    <w:rsid w:val="60F035C2"/>
    <w:rsid w:val="60F63558"/>
    <w:rsid w:val="61024E44"/>
    <w:rsid w:val="610267D6"/>
    <w:rsid w:val="613025C6"/>
    <w:rsid w:val="61500EBB"/>
    <w:rsid w:val="616C0C8E"/>
    <w:rsid w:val="617F52FC"/>
    <w:rsid w:val="61811074"/>
    <w:rsid w:val="61894DA3"/>
    <w:rsid w:val="61AB07CC"/>
    <w:rsid w:val="61C3168D"/>
    <w:rsid w:val="61D04040"/>
    <w:rsid w:val="61ED04B8"/>
    <w:rsid w:val="61F42429"/>
    <w:rsid w:val="61F47A98"/>
    <w:rsid w:val="6200468F"/>
    <w:rsid w:val="62145A44"/>
    <w:rsid w:val="62173786"/>
    <w:rsid w:val="62261C1B"/>
    <w:rsid w:val="62344338"/>
    <w:rsid w:val="623600B0"/>
    <w:rsid w:val="62465E1A"/>
    <w:rsid w:val="624F4CCE"/>
    <w:rsid w:val="62666DAA"/>
    <w:rsid w:val="626C4E3A"/>
    <w:rsid w:val="62764951"/>
    <w:rsid w:val="62830E1C"/>
    <w:rsid w:val="62A212A2"/>
    <w:rsid w:val="62AA63A9"/>
    <w:rsid w:val="62B53CBA"/>
    <w:rsid w:val="62D00ABF"/>
    <w:rsid w:val="62DA4EE0"/>
    <w:rsid w:val="62E96ED1"/>
    <w:rsid w:val="62F6339C"/>
    <w:rsid w:val="62FD297C"/>
    <w:rsid w:val="630261E5"/>
    <w:rsid w:val="632F68AE"/>
    <w:rsid w:val="6332455D"/>
    <w:rsid w:val="63584057"/>
    <w:rsid w:val="6361115D"/>
    <w:rsid w:val="63626C83"/>
    <w:rsid w:val="636E5628"/>
    <w:rsid w:val="637E52E4"/>
    <w:rsid w:val="638D4EE6"/>
    <w:rsid w:val="63D556A7"/>
    <w:rsid w:val="63D7141F"/>
    <w:rsid w:val="63DD2403"/>
    <w:rsid w:val="63E45615"/>
    <w:rsid w:val="63E9260B"/>
    <w:rsid w:val="63FF44D2"/>
    <w:rsid w:val="640642B6"/>
    <w:rsid w:val="642B176B"/>
    <w:rsid w:val="642E3C33"/>
    <w:rsid w:val="646474F6"/>
    <w:rsid w:val="646A4041"/>
    <w:rsid w:val="649B244D"/>
    <w:rsid w:val="65031DA0"/>
    <w:rsid w:val="651F2C77"/>
    <w:rsid w:val="653B59DE"/>
    <w:rsid w:val="654D1210"/>
    <w:rsid w:val="65556AA0"/>
    <w:rsid w:val="65586590"/>
    <w:rsid w:val="65764C68"/>
    <w:rsid w:val="65891471"/>
    <w:rsid w:val="65962C14"/>
    <w:rsid w:val="659A2704"/>
    <w:rsid w:val="65AE61B0"/>
    <w:rsid w:val="65BD4645"/>
    <w:rsid w:val="65FF6A0B"/>
    <w:rsid w:val="66131908"/>
    <w:rsid w:val="662B7800"/>
    <w:rsid w:val="664408C2"/>
    <w:rsid w:val="667C005C"/>
    <w:rsid w:val="667C1E0A"/>
    <w:rsid w:val="66CB6466"/>
    <w:rsid w:val="66CE5DE2"/>
    <w:rsid w:val="66D63C10"/>
    <w:rsid w:val="66E03A9F"/>
    <w:rsid w:val="66EC3434"/>
    <w:rsid w:val="66F57FEB"/>
    <w:rsid w:val="67244560"/>
    <w:rsid w:val="672901E4"/>
    <w:rsid w:val="67380427"/>
    <w:rsid w:val="674072DB"/>
    <w:rsid w:val="67445ADA"/>
    <w:rsid w:val="674F5770"/>
    <w:rsid w:val="6796339F"/>
    <w:rsid w:val="679F04A6"/>
    <w:rsid w:val="67AB0BF9"/>
    <w:rsid w:val="67BA52E0"/>
    <w:rsid w:val="67BA708E"/>
    <w:rsid w:val="67D0065F"/>
    <w:rsid w:val="67D15122"/>
    <w:rsid w:val="67D22E92"/>
    <w:rsid w:val="67EB7247"/>
    <w:rsid w:val="68084F5C"/>
    <w:rsid w:val="681744E0"/>
    <w:rsid w:val="682664D1"/>
    <w:rsid w:val="68354966"/>
    <w:rsid w:val="6837248C"/>
    <w:rsid w:val="685968A7"/>
    <w:rsid w:val="68686AEA"/>
    <w:rsid w:val="686D2352"/>
    <w:rsid w:val="68761B8F"/>
    <w:rsid w:val="687A681D"/>
    <w:rsid w:val="687F5BE1"/>
    <w:rsid w:val="68975621"/>
    <w:rsid w:val="68B910F3"/>
    <w:rsid w:val="68C36416"/>
    <w:rsid w:val="68CF0917"/>
    <w:rsid w:val="68E72104"/>
    <w:rsid w:val="68F0088D"/>
    <w:rsid w:val="690C1B6B"/>
    <w:rsid w:val="690E6B6F"/>
    <w:rsid w:val="69112CDD"/>
    <w:rsid w:val="691E53FA"/>
    <w:rsid w:val="69236EB5"/>
    <w:rsid w:val="692549DB"/>
    <w:rsid w:val="69320D90"/>
    <w:rsid w:val="693602C7"/>
    <w:rsid w:val="69366BE8"/>
    <w:rsid w:val="693E20EC"/>
    <w:rsid w:val="694E41F6"/>
    <w:rsid w:val="695B664F"/>
    <w:rsid w:val="6973192D"/>
    <w:rsid w:val="69787200"/>
    <w:rsid w:val="697E40EB"/>
    <w:rsid w:val="69847953"/>
    <w:rsid w:val="69886D18"/>
    <w:rsid w:val="69AD4D95"/>
    <w:rsid w:val="69AE2C22"/>
    <w:rsid w:val="69BE2739"/>
    <w:rsid w:val="69D81A4D"/>
    <w:rsid w:val="69E403F2"/>
    <w:rsid w:val="69E60D0A"/>
    <w:rsid w:val="6A162576"/>
    <w:rsid w:val="6A315ABB"/>
    <w:rsid w:val="6A3D1DC1"/>
    <w:rsid w:val="6A464C09"/>
    <w:rsid w:val="6A5A4B58"/>
    <w:rsid w:val="6A5E63F6"/>
    <w:rsid w:val="6A615EE7"/>
    <w:rsid w:val="6A70612A"/>
    <w:rsid w:val="6A7F2C51"/>
    <w:rsid w:val="6A87598F"/>
    <w:rsid w:val="6A9A513C"/>
    <w:rsid w:val="6A9F07BD"/>
    <w:rsid w:val="6AA33E09"/>
    <w:rsid w:val="6AB37DC4"/>
    <w:rsid w:val="6AB725D7"/>
    <w:rsid w:val="6AC77CBF"/>
    <w:rsid w:val="6ACB3360"/>
    <w:rsid w:val="6AE85CC0"/>
    <w:rsid w:val="6AED777A"/>
    <w:rsid w:val="6B106FC5"/>
    <w:rsid w:val="6B1F2406"/>
    <w:rsid w:val="6B302BB3"/>
    <w:rsid w:val="6B5275DD"/>
    <w:rsid w:val="6B56531F"/>
    <w:rsid w:val="6B5C220A"/>
    <w:rsid w:val="6B7D28AC"/>
    <w:rsid w:val="6B9B2799"/>
    <w:rsid w:val="6BAE515B"/>
    <w:rsid w:val="6BB81B36"/>
    <w:rsid w:val="6BD61FBC"/>
    <w:rsid w:val="6BE97F42"/>
    <w:rsid w:val="6BEA5A68"/>
    <w:rsid w:val="6C0134DD"/>
    <w:rsid w:val="6C060AF4"/>
    <w:rsid w:val="6C0B435C"/>
    <w:rsid w:val="6C0E79A8"/>
    <w:rsid w:val="6C0F7FD7"/>
    <w:rsid w:val="6C1B3E73"/>
    <w:rsid w:val="6C21592D"/>
    <w:rsid w:val="6C315445"/>
    <w:rsid w:val="6C4C227F"/>
    <w:rsid w:val="6C5A499B"/>
    <w:rsid w:val="6C5B6FF9"/>
    <w:rsid w:val="6C5C5C5B"/>
    <w:rsid w:val="6C717289"/>
    <w:rsid w:val="6C7D068A"/>
    <w:rsid w:val="6C830396"/>
    <w:rsid w:val="6C88775B"/>
    <w:rsid w:val="6CA200F0"/>
    <w:rsid w:val="6CAB085C"/>
    <w:rsid w:val="6CAD6972"/>
    <w:rsid w:val="6CAE2F39"/>
    <w:rsid w:val="6CB0280D"/>
    <w:rsid w:val="6CC12C6C"/>
    <w:rsid w:val="6CCB7647"/>
    <w:rsid w:val="6CD7423E"/>
    <w:rsid w:val="6CE81FA7"/>
    <w:rsid w:val="6CF52916"/>
    <w:rsid w:val="6CF90658"/>
    <w:rsid w:val="6D090170"/>
    <w:rsid w:val="6D1E0181"/>
    <w:rsid w:val="6D205BE5"/>
    <w:rsid w:val="6D21195D"/>
    <w:rsid w:val="6D48513C"/>
    <w:rsid w:val="6D505D9E"/>
    <w:rsid w:val="6D5E2269"/>
    <w:rsid w:val="6D5F7A6F"/>
    <w:rsid w:val="6D8C327A"/>
    <w:rsid w:val="6D9D7236"/>
    <w:rsid w:val="6DA81DDF"/>
    <w:rsid w:val="6DAC7479"/>
    <w:rsid w:val="6DC76061"/>
    <w:rsid w:val="6DE44E65"/>
    <w:rsid w:val="6DFD7CD4"/>
    <w:rsid w:val="6DFF3A4C"/>
    <w:rsid w:val="6E0472B5"/>
    <w:rsid w:val="6E1119D2"/>
    <w:rsid w:val="6E3A4A84"/>
    <w:rsid w:val="6E4678CD"/>
    <w:rsid w:val="6E4C64BB"/>
    <w:rsid w:val="6E4D09A9"/>
    <w:rsid w:val="6E6E6B93"/>
    <w:rsid w:val="6E7B6E4B"/>
    <w:rsid w:val="6E7D0E15"/>
    <w:rsid w:val="6E900B48"/>
    <w:rsid w:val="6E9E0B3A"/>
    <w:rsid w:val="6EAE74F5"/>
    <w:rsid w:val="6EC238BC"/>
    <w:rsid w:val="6ED21161"/>
    <w:rsid w:val="6ED909E7"/>
    <w:rsid w:val="6EE30386"/>
    <w:rsid w:val="6EE80984"/>
    <w:rsid w:val="6EFC7F8C"/>
    <w:rsid w:val="6F011A46"/>
    <w:rsid w:val="6F0137F4"/>
    <w:rsid w:val="6F0B6C96"/>
    <w:rsid w:val="6F0D03EB"/>
    <w:rsid w:val="6F196D90"/>
    <w:rsid w:val="6F2A019B"/>
    <w:rsid w:val="6F63625D"/>
    <w:rsid w:val="6F6A27B8"/>
    <w:rsid w:val="6F712728"/>
    <w:rsid w:val="6F781AAE"/>
    <w:rsid w:val="6FA67EF8"/>
    <w:rsid w:val="6FBD3BBF"/>
    <w:rsid w:val="6FC0545D"/>
    <w:rsid w:val="6FDB5DF3"/>
    <w:rsid w:val="6FE23626"/>
    <w:rsid w:val="6FE32681"/>
    <w:rsid w:val="6FED3D79"/>
    <w:rsid w:val="6FFD868C"/>
    <w:rsid w:val="70123816"/>
    <w:rsid w:val="70131A31"/>
    <w:rsid w:val="701F3363"/>
    <w:rsid w:val="702E0619"/>
    <w:rsid w:val="703849D5"/>
    <w:rsid w:val="703B2D36"/>
    <w:rsid w:val="705F4C76"/>
    <w:rsid w:val="706A53C9"/>
    <w:rsid w:val="70712092"/>
    <w:rsid w:val="70912956"/>
    <w:rsid w:val="70B401B5"/>
    <w:rsid w:val="70C03FCF"/>
    <w:rsid w:val="70E62CA2"/>
    <w:rsid w:val="70FA499F"/>
    <w:rsid w:val="71063344"/>
    <w:rsid w:val="71080E6A"/>
    <w:rsid w:val="71091B6B"/>
    <w:rsid w:val="710B095A"/>
    <w:rsid w:val="711712EF"/>
    <w:rsid w:val="71350F39"/>
    <w:rsid w:val="71353C29"/>
    <w:rsid w:val="716167CC"/>
    <w:rsid w:val="71706A0F"/>
    <w:rsid w:val="71733112"/>
    <w:rsid w:val="717954E9"/>
    <w:rsid w:val="718F53CE"/>
    <w:rsid w:val="71900E5F"/>
    <w:rsid w:val="71952389"/>
    <w:rsid w:val="71956476"/>
    <w:rsid w:val="71995F66"/>
    <w:rsid w:val="71A87F57"/>
    <w:rsid w:val="71DA53F3"/>
    <w:rsid w:val="71F31B1A"/>
    <w:rsid w:val="72005FE5"/>
    <w:rsid w:val="720C2BDC"/>
    <w:rsid w:val="72155D12"/>
    <w:rsid w:val="727A5D97"/>
    <w:rsid w:val="728564EA"/>
    <w:rsid w:val="728C7879"/>
    <w:rsid w:val="728E1843"/>
    <w:rsid w:val="72B030A9"/>
    <w:rsid w:val="72C2329A"/>
    <w:rsid w:val="731735E6"/>
    <w:rsid w:val="73180BF3"/>
    <w:rsid w:val="73216213"/>
    <w:rsid w:val="732E6B82"/>
    <w:rsid w:val="732E7F80"/>
    <w:rsid w:val="73351CBE"/>
    <w:rsid w:val="733E131A"/>
    <w:rsid w:val="73426189"/>
    <w:rsid w:val="738F4243"/>
    <w:rsid w:val="73AF7CC3"/>
    <w:rsid w:val="73B07597"/>
    <w:rsid w:val="73BE3A62"/>
    <w:rsid w:val="73C44DF0"/>
    <w:rsid w:val="73D03795"/>
    <w:rsid w:val="73EE2B97"/>
    <w:rsid w:val="73F2195D"/>
    <w:rsid w:val="7400051E"/>
    <w:rsid w:val="741E2752"/>
    <w:rsid w:val="74220495"/>
    <w:rsid w:val="742F60FC"/>
    <w:rsid w:val="743B50B2"/>
    <w:rsid w:val="745B39A7"/>
    <w:rsid w:val="74827185"/>
    <w:rsid w:val="74836A59"/>
    <w:rsid w:val="74924E27"/>
    <w:rsid w:val="749B0247"/>
    <w:rsid w:val="749E3893"/>
    <w:rsid w:val="74A4534E"/>
    <w:rsid w:val="74B57A97"/>
    <w:rsid w:val="74C4154C"/>
    <w:rsid w:val="74DA2B1D"/>
    <w:rsid w:val="750B0B6B"/>
    <w:rsid w:val="750D4B8A"/>
    <w:rsid w:val="75271ADB"/>
    <w:rsid w:val="75497CA3"/>
    <w:rsid w:val="75504B78"/>
    <w:rsid w:val="7557416E"/>
    <w:rsid w:val="757C1E26"/>
    <w:rsid w:val="759058D2"/>
    <w:rsid w:val="7590605C"/>
    <w:rsid w:val="759A04FF"/>
    <w:rsid w:val="75A66EA3"/>
    <w:rsid w:val="75A86778"/>
    <w:rsid w:val="75AB7FC4"/>
    <w:rsid w:val="75B569F2"/>
    <w:rsid w:val="75BA021D"/>
    <w:rsid w:val="75BF3AC1"/>
    <w:rsid w:val="75C4732A"/>
    <w:rsid w:val="75E579CC"/>
    <w:rsid w:val="761756AB"/>
    <w:rsid w:val="76257065"/>
    <w:rsid w:val="762A7AD4"/>
    <w:rsid w:val="76393874"/>
    <w:rsid w:val="76397D18"/>
    <w:rsid w:val="766308F1"/>
    <w:rsid w:val="7669212E"/>
    <w:rsid w:val="766F01AC"/>
    <w:rsid w:val="76BD44A5"/>
    <w:rsid w:val="76C07AF1"/>
    <w:rsid w:val="76CF41D8"/>
    <w:rsid w:val="76D67314"/>
    <w:rsid w:val="76DB2B7D"/>
    <w:rsid w:val="76E067DC"/>
    <w:rsid w:val="76F854DD"/>
    <w:rsid w:val="77071BC4"/>
    <w:rsid w:val="772B58B2"/>
    <w:rsid w:val="776A5740"/>
    <w:rsid w:val="776C14F0"/>
    <w:rsid w:val="77784870"/>
    <w:rsid w:val="779C6EAE"/>
    <w:rsid w:val="779D7E32"/>
    <w:rsid w:val="77A432D2"/>
    <w:rsid w:val="77B91110"/>
    <w:rsid w:val="77DA2E34"/>
    <w:rsid w:val="77DF044B"/>
    <w:rsid w:val="780A371A"/>
    <w:rsid w:val="780B7492"/>
    <w:rsid w:val="780D7AF1"/>
    <w:rsid w:val="781C33ED"/>
    <w:rsid w:val="782B3690"/>
    <w:rsid w:val="783267CC"/>
    <w:rsid w:val="7833503D"/>
    <w:rsid w:val="78615304"/>
    <w:rsid w:val="786170B2"/>
    <w:rsid w:val="78745037"/>
    <w:rsid w:val="78746DE5"/>
    <w:rsid w:val="787F1108"/>
    <w:rsid w:val="788D5D25"/>
    <w:rsid w:val="78986F77"/>
    <w:rsid w:val="78A51694"/>
    <w:rsid w:val="78D61108"/>
    <w:rsid w:val="78D83818"/>
    <w:rsid w:val="78F477F3"/>
    <w:rsid w:val="7908577F"/>
    <w:rsid w:val="793439F5"/>
    <w:rsid w:val="793622EC"/>
    <w:rsid w:val="793D367B"/>
    <w:rsid w:val="793F5645"/>
    <w:rsid w:val="794C38BE"/>
    <w:rsid w:val="794C5FB4"/>
    <w:rsid w:val="795310F0"/>
    <w:rsid w:val="7955321E"/>
    <w:rsid w:val="79556C16"/>
    <w:rsid w:val="795C61F7"/>
    <w:rsid w:val="795D3D1D"/>
    <w:rsid w:val="796E3D99"/>
    <w:rsid w:val="797057FE"/>
    <w:rsid w:val="79817A0B"/>
    <w:rsid w:val="798219D5"/>
    <w:rsid w:val="7984574E"/>
    <w:rsid w:val="799139C7"/>
    <w:rsid w:val="79A03FCF"/>
    <w:rsid w:val="79A731EA"/>
    <w:rsid w:val="79BD5174"/>
    <w:rsid w:val="79C21DD2"/>
    <w:rsid w:val="79D53106"/>
    <w:rsid w:val="79E63D12"/>
    <w:rsid w:val="79E85CDC"/>
    <w:rsid w:val="79EE2BC7"/>
    <w:rsid w:val="79F93A46"/>
    <w:rsid w:val="79FD0865"/>
    <w:rsid w:val="79FE72AE"/>
    <w:rsid w:val="79FF6E35"/>
    <w:rsid w:val="7A0B3779"/>
    <w:rsid w:val="7A28432B"/>
    <w:rsid w:val="7A410F49"/>
    <w:rsid w:val="7A562872"/>
    <w:rsid w:val="7A57076C"/>
    <w:rsid w:val="7A796935"/>
    <w:rsid w:val="7A7B08FF"/>
    <w:rsid w:val="7A990D85"/>
    <w:rsid w:val="7AB636E5"/>
    <w:rsid w:val="7AB7E244"/>
    <w:rsid w:val="7AB80989"/>
    <w:rsid w:val="7AC34054"/>
    <w:rsid w:val="7AEE7323"/>
    <w:rsid w:val="7AF538AC"/>
    <w:rsid w:val="7B152B01"/>
    <w:rsid w:val="7B1D5512"/>
    <w:rsid w:val="7B1F572E"/>
    <w:rsid w:val="7B3D7030"/>
    <w:rsid w:val="7B3D7962"/>
    <w:rsid w:val="7B7B6CE0"/>
    <w:rsid w:val="7B8D7C88"/>
    <w:rsid w:val="7C0E12FE"/>
    <w:rsid w:val="7C252C88"/>
    <w:rsid w:val="7C596A1E"/>
    <w:rsid w:val="7C605FFE"/>
    <w:rsid w:val="7C703D67"/>
    <w:rsid w:val="7C7123FD"/>
    <w:rsid w:val="7C855A65"/>
    <w:rsid w:val="7C870086"/>
    <w:rsid w:val="7C9F3CAC"/>
    <w:rsid w:val="7CA05115"/>
    <w:rsid w:val="7CA53A11"/>
    <w:rsid w:val="7CB43C54"/>
    <w:rsid w:val="7CB479A6"/>
    <w:rsid w:val="7CC61BD9"/>
    <w:rsid w:val="7CE22FC4"/>
    <w:rsid w:val="7CEC7892"/>
    <w:rsid w:val="7CEE109F"/>
    <w:rsid w:val="7CF809B2"/>
    <w:rsid w:val="7CF90201"/>
    <w:rsid w:val="7CF95B0B"/>
    <w:rsid w:val="7CFE0DF7"/>
    <w:rsid w:val="7D007C96"/>
    <w:rsid w:val="7D2F59D0"/>
    <w:rsid w:val="7D5316BF"/>
    <w:rsid w:val="7D537911"/>
    <w:rsid w:val="7D567401"/>
    <w:rsid w:val="7D731D61"/>
    <w:rsid w:val="7D86274A"/>
    <w:rsid w:val="7D8E48D2"/>
    <w:rsid w:val="7D9341B1"/>
    <w:rsid w:val="7DCB394B"/>
    <w:rsid w:val="7DD24CD9"/>
    <w:rsid w:val="7DDA3B8E"/>
    <w:rsid w:val="7DE60785"/>
    <w:rsid w:val="7DEF22B8"/>
    <w:rsid w:val="7E065567"/>
    <w:rsid w:val="7E085C46"/>
    <w:rsid w:val="7E0D5D12"/>
    <w:rsid w:val="7E132BFC"/>
    <w:rsid w:val="7E307C52"/>
    <w:rsid w:val="7E417769"/>
    <w:rsid w:val="7E464D80"/>
    <w:rsid w:val="7E53749D"/>
    <w:rsid w:val="7E5A6A7D"/>
    <w:rsid w:val="7E696CC0"/>
    <w:rsid w:val="7E7F64E4"/>
    <w:rsid w:val="7E9F26E2"/>
    <w:rsid w:val="7EA83C8C"/>
    <w:rsid w:val="7ECE2AEB"/>
    <w:rsid w:val="7ECE3A16"/>
    <w:rsid w:val="7ED93E46"/>
    <w:rsid w:val="7F45772D"/>
    <w:rsid w:val="7F4F5EB6"/>
    <w:rsid w:val="7F544F27"/>
    <w:rsid w:val="7F5B485B"/>
    <w:rsid w:val="7F771683"/>
    <w:rsid w:val="7F7F3F59"/>
    <w:rsid w:val="7F82628B"/>
    <w:rsid w:val="7F833DB1"/>
    <w:rsid w:val="7F914720"/>
    <w:rsid w:val="7F9B559F"/>
    <w:rsid w:val="7FA32CA3"/>
    <w:rsid w:val="7FD72826"/>
    <w:rsid w:val="8C7376F7"/>
    <w:rsid w:val="A9EDAAF9"/>
    <w:rsid w:val="EBBFD6A0"/>
    <w:rsid w:val="FBBE96E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78"/>
    <w:qFormat/>
    <w:uiPriority w:val="0"/>
    <w:pPr>
      <w:keepNext/>
      <w:keepLines/>
      <w:spacing w:before="340" w:after="330" w:line="576" w:lineRule="auto"/>
      <w:outlineLvl w:val="0"/>
    </w:pPr>
    <w:rPr>
      <w:b/>
      <w:bCs/>
      <w:kern w:val="44"/>
      <w:sz w:val="44"/>
      <w:szCs w:val="44"/>
    </w:rPr>
  </w:style>
  <w:style w:type="paragraph" w:styleId="3">
    <w:name w:val="heading 2"/>
    <w:basedOn w:val="1"/>
    <w:next w:val="1"/>
    <w:link w:val="65"/>
    <w:qFormat/>
    <w:uiPriority w:val="0"/>
    <w:pPr>
      <w:keepNext/>
      <w:keepLines/>
      <w:spacing w:before="260" w:after="260" w:line="415" w:lineRule="auto"/>
      <w:outlineLvl w:val="1"/>
    </w:pPr>
    <w:rPr>
      <w:rFonts w:ascii="Arial" w:hAnsi="Arial" w:eastAsia="黑体"/>
      <w:b/>
      <w:bCs/>
      <w:sz w:val="32"/>
      <w:szCs w:val="32"/>
    </w:rPr>
  </w:style>
  <w:style w:type="paragraph" w:styleId="4">
    <w:name w:val="heading 3"/>
    <w:basedOn w:val="1"/>
    <w:next w:val="1"/>
    <w:link w:val="100"/>
    <w:qFormat/>
    <w:uiPriority w:val="0"/>
    <w:pPr>
      <w:keepNext/>
      <w:keepLines/>
      <w:spacing w:before="260" w:after="260" w:line="415" w:lineRule="auto"/>
      <w:outlineLvl w:val="2"/>
    </w:pPr>
    <w:rPr>
      <w:b/>
      <w:bCs/>
      <w:sz w:val="32"/>
      <w:szCs w:val="32"/>
    </w:rPr>
  </w:style>
  <w:style w:type="paragraph" w:styleId="5">
    <w:name w:val="heading 4"/>
    <w:basedOn w:val="1"/>
    <w:next w:val="1"/>
    <w:link w:val="62"/>
    <w:qFormat/>
    <w:uiPriority w:val="0"/>
    <w:pPr>
      <w:keepNext/>
      <w:keepLines/>
      <w:spacing w:before="280" w:after="290" w:line="374" w:lineRule="auto"/>
      <w:outlineLvl w:val="3"/>
    </w:pPr>
    <w:rPr>
      <w:rFonts w:ascii="Arial" w:hAnsi="Arial" w:eastAsia="黑体"/>
      <w:b/>
      <w:bCs/>
      <w:sz w:val="28"/>
      <w:szCs w:val="28"/>
    </w:rPr>
  </w:style>
  <w:style w:type="paragraph" w:styleId="6">
    <w:name w:val="heading 5"/>
    <w:basedOn w:val="1"/>
    <w:next w:val="1"/>
    <w:link w:val="92"/>
    <w:qFormat/>
    <w:uiPriority w:val="0"/>
    <w:pPr>
      <w:keepNext/>
      <w:keepLines/>
      <w:spacing w:before="280" w:after="290" w:line="372" w:lineRule="auto"/>
      <w:outlineLvl w:val="4"/>
    </w:pPr>
    <w:rPr>
      <w:b/>
      <w:bCs/>
      <w:sz w:val="28"/>
      <w:szCs w:val="28"/>
    </w:rPr>
  </w:style>
  <w:style w:type="paragraph" w:styleId="7">
    <w:name w:val="heading 6"/>
    <w:basedOn w:val="1"/>
    <w:next w:val="1"/>
    <w:link w:val="99"/>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rPr>
  </w:style>
  <w:style w:type="paragraph" w:styleId="8">
    <w:name w:val="heading 7"/>
    <w:basedOn w:val="1"/>
    <w:next w:val="1"/>
    <w:link w:val="58"/>
    <w:qFormat/>
    <w:uiPriority w:val="0"/>
    <w:pPr>
      <w:keepNext/>
      <w:keepLines/>
      <w:widowControl/>
      <w:tabs>
        <w:tab w:val="left" w:pos="2520"/>
      </w:tabs>
      <w:spacing w:before="240" w:after="64" w:line="319" w:lineRule="auto"/>
      <w:ind w:left="1296" w:hanging="1296"/>
      <w:jc w:val="left"/>
      <w:outlineLvl w:val="6"/>
    </w:pPr>
    <w:rPr>
      <w:b/>
      <w:bCs/>
      <w:kern w:val="0"/>
      <w:sz w:val="24"/>
    </w:rPr>
  </w:style>
  <w:style w:type="paragraph" w:styleId="9">
    <w:name w:val="heading 8"/>
    <w:basedOn w:val="1"/>
    <w:next w:val="1"/>
    <w:link w:val="89"/>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rPr>
  </w:style>
  <w:style w:type="paragraph" w:styleId="10">
    <w:name w:val="heading 9"/>
    <w:basedOn w:val="1"/>
    <w:next w:val="1"/>
    <w:link w:val="103"/>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47">
    <w:name w:val="Default Paragraph Font"/>
    <w:semiHidden/>
    <w:unhideWhenUsed/>
    <w:qFormat/>
    <w:uiPriority w:val="1"/>
  </w:style>
  <w:style w:type="table" w:default="1" w:styleId="45">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11">
    <w:name w:val="toc 7"/>
    <w:basedOn w:val="1"/>
    <w:next w:val="1"/>
    <w:qFormat/>
    <w:uiPriority w:val="0"/>
    <w:pPr>
      <w:ind w:left="1260"/>
      <w:jc w:val="left"/>
    </w:pPr>
    <w:rPr>
      <w:sz w:val="18"/>
      <w:szCs w:val="18"/>
    </w:rPr>
  </w:style>
  <w:style w:type="paragraph" w:styleId="12">
    <w:name w:val="Normal Indent"/>
    <w:basedOn w:val="1"/>
    <w:link w:val="91"/>
    <w:qFormat/>
    <w:uiPriority w:val="0"/>
    <w:pPr>
      <w:ind w:firstLine="420" w:firstLineChars="200"/>
    </w:pPr>
  </w:style>
  <w:style w:type="paragraph" w:styleId="13">
    <w:name w:val="caption"/>
    <w:basedOn w:val="1"/>
    <w:next w:val="1"/>
    <w:qFormat/>
    <w:uiPriority w:val="0"/>
    <w:rPr>
      <w:rFonts w:ascii="Cambria" w:hAnsi="Cambria" w:eastAsia="黑体"/>
      <w:sz w:val="20"/>
      <w:szCs w:val="20"/>
    </w:rPr>
  </w:style>
  <w:style w:type="paragraph" w:styleId="14">
    <w:name w:val="List Bullet"/>
    <w:basedOn w:val="1"/>
    <w:qFormat/>
    <w:uiPriority w:val="0"/>
    <w:pPr>
      <w:tabs>
        <w:tab w:val="left" w:pos="845"/>
      </w:tabs>
      <w:spacing w:before="120" w:after="120" w:line="360" w:lineRule="auto"/>
      <w:ind w:left="845" w:hanging="425"/>
    </w:pPr>
    <w:rPr>
      <w:szCs w:val="20"/>
    </w:rPr>
  </w:style>
  <w:style w:type="paragraph" w:styleId="15">
    <w:name w:val="Document Map"/>
    <w:basedOn w:val="1"/>
    <w:link w:val="76"/>
    <w:qFormat/>
    <w:uiPriority w:val="0"/>
    <w:pPr>
      <w:shd w:val="clear" w:color="auto" w:fill="000080"/>
    </w:pPr>
  </w:style>
  <w:style w:type="paragraph" w:styleId="16">
    <w:name w:val="annotation text"/>
    <w:basedOn w:val="1"/>
    <w:link w:val="71"/>
    <w:qFormat/>
    <w:uiPriority w:val="0"/>
    <w:pPr>
      <w:jc w:val="left"/>
    </w:pPr>
  </w:style>
  <w:style w:type="paragraph" w:styleId="17">
    <w:name w:val="Body Text 3"/>
    <w:basedOn w:val="1"/>
    <w:qFormat/>
    <w:uiPriority w:val="0"/>
    <w:rPr>
      <w:rFonts w:ascii="宋体"/>
      <w:sz w:val="24"/>
      <w:szCs w:val="20"/>
    </w:rPr>
  </w:style>
  <w:style w:type="paragraph" w:styleId="18">
    <w:name w:val="Body Text"/>
    <w:basedOn w:val="1"/>
    <w:link w:val="90"/>
    <w:qFormat/>
    <w:uiPriority w:val="0"/>
    <w:pPr>
      <w:spacing w:after="120"/>
    </w:pPr>
  </w:style>
  <w:style w:type="paragraph" w:styleId="19">
    <w:name w:val="Body Text Indent"/>
    <w:basedOn w:val="1"/>
    <w:qFormat/>
    <w:uiPriority w:val="0"/>
    <w:pPr>
      <w:spacing w:after="120"/>
      <w:ind w:left="420" w:leftChars="200"/>
    </w:pPr>
  </w:style>
  <w:style w:type="paragraph" w:styleId="20">
    <w:name w:val="Block Text"/>
    <w:basedOn w:val="1"/>
    <w:qFormat/>
    <w:uiPriority w:val="0"/>
    <w:pPr>
      <w:adjustRightInd w:val="0"/>
      <w:ind w:left="420" w:right="33"/>
      <w:jc w:val="left"/>
    </w:pPr>
    <w:rPr>
      <w:kern w:val="0"/>
      <w:sz w:val="24"/>
      <w:szCs w:val="20"/>
    </w:rPr>
  </w:style>
  <w:style w:type="paragraph" w:styleId="21">
    <w:name w:val="index 4"/>
    <w:basedOn w:val="1"/>
    <w:next w:val="1"/>
    <w:qFormat/>
    <w:uiPriority w:val="0"/>
    <w:pPr>
      <w:ind w:left="600" w:leftChars="600"/>
    </w:pPr>
  </w:style>
  <w:style w:type="paragraph" w:styleId="22">
    <w:name w:val="toc 5"/>
    <w:basedOn w:val="1"/>
    <w:next w:val="1"/>
    <w:qFormat/>
    <w:uiPriority w:val="0"/>
    <w:pPr>
      <w:ind w:left="840"/>
      <w:jc w:val="left"/>
    </w:pPr>
    <w:rPr>
      <w:sz w:val="18"/>
      <w:szCs w:val="18"/>
    </w:rPr>
  </w:style>
  <w:style w:type="paragraph" w:styleId="23">
    <w:name w:val="toc 3"/>
    <w:basedOn w:val="1"/>
    <w:next w:val="1"/>
    <w:qFormat/>
    <w:uiPriority w:val="0"/>
    <w:pPr>
      <w:ind w:left="420"/>
      <w:jc w:val="left"/>
    </w:pPr>
    <w:rPr>
      <w:i/>
      <w:iCs/>
      <w:sz w:val="20"/>
      <w:szCs w:val="20"/>
    </w:rPr>
  </w:style>
  <w:style w:type="paragraph" w:styleId="24">
    <w:name w:val="Plain Text"/>
    <w:basedOn w:val="1"/>
    <w:link w:val="97"/>
    <w:qFormat/>
    <w:uiPriority w:val="0"/>
    <w:rPr>
      <w:rFonts w:ascii="Courier New" w:hAnsi="Courier New"/>
      <w:szCs w:val="20"/>
    </w:rPr>
  </w:style>
  <w:style w:type="paragraph" w:styleId="25">
    <w:name w:val="toc 8"/>
    <w:basedOn w:val="1"/>
    <w:next w:val="1"/>
    <w:qFormat/>
    <w:uiPriority w:val="0"/>
    <w:pPr>
      <w:ind w:left="1470"/>
      <w:jc w:val="left"/>
    </w:pPr>
    <w:rPr>
      <w:sz w:val="18"/>
      <w:szCs w:val="18"/>
    </w:rPr>
  </w:style>
  <w:style w:type="paragraph" w:styleId="26">
    <w:name w:val="Date"/>
    <w:basedOn w:val="1"/>
    <w:next w:val="1"/>
    <w:qFormat/>
    <w:uiPriority w:val="0"/>
    <w:rPr>
      <w:sz w:val="24"/>
      <w:szCs w:val="20"/>
    </w:rPr>
  </w:style>
  <w:style w:type="paragraph" w:styleId="27">
    <w:name w:val="Body Text Indent 2"/>
    <w:basedOn w:val="1"/>
    <w:qFormat/>
    <w:uiPriority w:val="0"/>
    <w:pPr>
      <w:spacing w:after="120" w:line="480" w:lineRule="auto"/>
      <w:ind w:left="420" w:leftChars="200"/>
    </w:pPr>
  </w:style>
  <w:style w:type="paragraph" w:styleId="28">
    <w:name w:val="Balloon Text"/>
    <w:basedOn w:val="1"/>
    <w:qFormat/>
    <w:uiPriority w:val="0"/>
    <w:rPr>
      <w:sz w:val="18"/>
      <w:szCs w:val="18"/>
    </w:rPr>
  </w:style>
  <w:style w:type="paragraph" w:styleId="29">
    <w:name w:val="footer"/>
    <w:basedOn w:val="1"/>
    <w:qFormat/>
    <w:uiPriority w:val="0"/>
    <w:pPr>
      <w:tabs>
        <w:tab w:val="center" w:pos="4153"/>
        <w:tab w:val="right" w:pos="8306"/>
      </w:tabs>
      <w:snapToGrid w:val="0"/>
      <w:jc w:val="left"/>
    </w:pPr>
    <w:rPr>
      <w:sz w:val="18"/>
      <w:szCs w:val="18"/>
    </w:rPr>
  </w:style>
  <w:style w:type="paragraph" w:styleId="30">
    <w:name w:val="header"/>
    <w:basedOn w:val="1"/>
    <w:link w:val="80"/>
    <w:qFormat/>
    <w:uiPriority w:val="0"/>
    <w:pPr>
      <w:pBdr>
        <w:bottom w:val="single" w:color="auto" w:sz="6" w:space="1"/>
      </w:pBdr>
      <w:tabs>
        <w:tab w:val="center" w:pos="4153"/>
        <w:tab w:val="right" w:pos="8306"/>
      </w:tabs>
      <w:snapToGrid w:val="0"/>
      <w:jc w:val="center"/>
    </w:pPr>
    <w:rPr>
      <w:sz w:val="18"/>
      <w:szCs w:val="18"/>
    </w:rPr>
  </w:style>
  <w:style w:type="paragraph" w:styleId="31">
    <w:name w:val="toc 1"/>
    <w:basedOn w:val="1"/>
    <w:next w:val="1"/>
    <w:qFormat/>
    <w:uiPriority w:val="0"/>
    <w:pPr>
      <w:spacing w:before="120" w:after="120"/>
      <w:jc w:val="left"/>
    </w:pPr>
    <w:rPr>
      <w:b/>
      <w:bCs/>
      <w:caps/>
      <w:sz w:val="20"/>
      <w:szCs w:val="20"/>
    </w:rPr>
  </w:style>
  <w:style w:type="paragraph" w:styleId="32">
    <w:name w:val="toc 4"/>
    <w:basedOn w:val="1"/>
    <w:next w:val="1"/>
    <w:qFormat/>
    <w:uiPriority w:val="0"/>
    <w:pPr>
      <w:ind w:left="630"/>
      <w:jc w:val="left"/>
    </w:pPr>
    <w:rPr>
      <w:sz w:val="18"/>
      <w:szCs w:val="18"/>
    </w:rPr>
  </w:style>
  <w:style w:type="paragraph" w:styleId="33">
    <w:name w:val="Subtitle"/>
    <w:basedOn w:val="1"/>
    <w:next w:val="1"/>
    <w:link w:val="82"/>
    <w:qFormat/>
    <w:uiPriority w:val="0"/>
    <w:pPr>
      <w:spacing w:before="240" w:after="60" w:line="312" w:lineRule="auto"/>
      <w:jc w:val="center"/>
      <w:outlineLvl w:val="1"/>
    </w:pPr>
    <w:rPr>
      <w:rFonts w:ascii="Arial" w:hAnsi="Arial" w:eastAsia="黑体"/>
      <w:b/>
      <w:bCs/>
      <w:sz w:val="32"/>
      <w:szCs w:val="32"/>
    </w:rPr>
  </w:style>
  <w:style w:type="paragraph" w:styleId="34">
    <w:name w:val="footnote text"/>
    <w:basedOn w:val="1"/>
    <w:qFormat/>
    <w:uiPriority w:val="0"/>
    <w:rPr>
      <w:sz w:val="20"/>
      <w:szCs w:val="20"/>
    </w:rPr>
  </w:style>
  <w:style w:type="paragraph" w:styleId="35">
    <w:name w:val="toc 6"/>
    <w:basedOn w:val="1"/>
    <w:next w:val="1"/>
    <w:qFormat/>
    <w:uiPriority w:val="0"/>
    <w:pPr>
      <w:ind w:left="1050"/>
      <w:jc w:val="left"/>
    </w:pPr>
    <w:rPr>
      <w:sz w:val="18"/>
      <w:szCs w:val="18"/>
    </w:rPr>
  </w:style>
  <w:style w:type="paragraph" w:styleId="36">
    <w:name w:val="Body Text Indent 3"/>
    <w:basedOn w:val="1"/>
    <w:qFormat/>
    <w:uiPriority w:val="0"/>
    <w:pPr>
      <w:spacing w:after="120"/>
      <w:ind w:left="420" w:leftChars="200"/>
    </w:pPr>
    <w:rPr>
      <w:sz w:val="16"/>
      <w:szCs w:val="16"/>
    </w:rPr>
  </w:style>
  <w:style w:type="paragraph" w:styleId="37">
    <w:name w:val="table of figures"/>
    <w:basedOn w:val="1"/>
    <w:next w:val="1"/>
    <w:qFormat/>
    <w:uiPriority w:val="0"/>
    <w:pPr>
      <w:ind w:left="200" w:leftChars="200" w:hanging="200" w:hangingChars="200"/>
    </w:pPr>
  </w:style>
  <w:style w:type="paragraph" w:styleId="38">
    <w:name w:val="toc 2"/>
    <w:basedOn w:val="1"/>
    <w:next w:val="1"/>
    <w:qFormat/>
    <w:uiPriority w:val="0"/>
    <w:pPr>
      <w:ind w:left="210"/>
      <w:jc w:val="left"/>
    </w:pPr>
    <w:rPr>
      <w:smallCaps/>
      <w:sz w:val="20"/>
      <w:szCs w:val="20"/>
    </w:rPr>
  </w:style>
  <w:style w:type="paragraph" w:styleId="39">
    <w:name w:val="toc 9"/>
    <w:basedOn w:val="1"/>
    <w:next w:val="1"/>
    <w:qFormat/>
    <w:uiPriority w:val="0"/>
    <w:pPr>
      <w:ind w:left="1680"/>
      <w:jc w:val="left"/>
    </w:pPr>
    <w:rPr>
      <w:sz w:val="18"/>
      <w:szCs w:val="18"/>
    </w:rPr>
  </w:style>
  <w:style w:type="paragraph" w:styleId="40">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1">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2">
    <w:name w:val="index 1"/>
    <w:basedOn w:val="1"/>
    <w:next w:val="1"/>
    <w:semiHidden/>
    <w:qFormat/>
    <w:uiPriority w:val="0"/>
    <w:pPr>
      <w:spacing w:line="480" w:lineRule="auto"/>
      <w:jc w:val="center"/>
    </w:pPr>
    <w:rPr>
      <w:sz w:val="32"/>
    </w:rPr>
  </w:style>
  <w:style w:type="paragraph" w:styleId="43">
    <w:name w:val="Title"/>
    <w:basedOn w:val="1"/>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4">
    <w:name w:val="annotation subject"/>
    <w:basedOn w:val="16"/>
    <w:next w:val="16"/>
    <w:qFormat/>
    <w:uiPriority w:val="0"/>
    <w:rPr>
      <w:b/>
      <w:bCs/>
    </w:rPr>
  </w:style>
  <w:style w:type="table" w:styleId="46">
    <w:name w:val="Table Grid"/>
    <w:basedOn w:val="4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8">
    <w:name w:val="Strong"/>
    <w:qFormat/>
    <w:uiPriority w:val="22"/>
    <w:rPr>
      <w:b/>
      <w:bCs/>
    </w:rPr>
  </w:style>
  <w:style w:type="character" w:styleId="49">
    <w:name w:val="page number"/>
    <w:basedOn w:val="47"/>
    <w:qFormat/>
    <w:uiPriority w:val="0"/>
  </w:style>
  <w:style w:type="character" w:styleId="50">
    <w:name w:val="FollowedHyperlink"/>
    <w:qFormat/>
    <w:uiPriority w:val="0"/>
    <w:rPr>
      <w:color w:val="000000"/>
      <w:u w:val="none"/>
    </w:rPr>
  </w:style>
  <w:style w:type="character" w:styleId="51">
    <w:name w:val="Emphasis"/>
    <w:qFormat/>
    <w:uiPriority w:val="0"/>
    <w:rPr>
      <w:i/>
      <w:iCs/>
    </w:rPr>
  </w:style>
  <w:style w:type="character" w:styleId="52">
    <w:name w:val="Hyperlink"/>
    <w:qFormat/>
    <w:uiPriority w:val="0"/>
    <w:rPr>
      <w:color w:val="000000"/>
      <w:u w:val="none"/>
    </w:rPr>
  </w:style>
  <w:style w:type="character" w:styleId="53">
    <w:name w:val="annotation reference"/>
    <w:qFormat/>
    <w:uiPriority w:val="0"/>
    <w:rPr>
      <w:sz w:val="21"/>
      <w:szCs w:val="21"/>
    </w:rPr>
  </w:style>
  <w:style w:type="character" w:styleId="54">
    <w:name w:val="footnote reference"/>
    <w:qFormat/>
    <w:uiPriority w:val="0"/>
    <w:rPr>
      <w:vertAlign w:val="superscript"/>
    </w:rPr>
  </w:style>
  <w:style w:type="paragraph" w:customStyle="1" w:styleId="55">
    <w:name w:val="BodyText1I2"/>
    <w:qFormat/>
    <w:uiPriority w:val="0"/>
    <w:pPr>
      <w:widowControl/>
      <w:spacing w:line="360" w:lineRule="auto"/>
      <w:ind w:left="420" w:firstLine="420" w:firstLineChars="200"/>
      <w:jc w:val="both"/>
      <w:textAlignment w:val="baseline"/>
    </w:pPr>
    <w:rPr>
      <w:rFonts w:ascii="Times New Roman" w:hAnsi="Times New Roman" w:eastAsia="宋体" w:cs="Times New Roman"/>
      <w:color w:val="000000"/>
      <w:kern w:val="2"/>
      <w:sz w:val="24"/>
      <w:szCs w:val="32"/>
      <w:lang w:val="en-US" w:eastAsia="zh-CN" w:bidi="ar-SA"/>
    </w:rPr>
  </w:style>
  <w:style w:type="character" w:customStyle="1" w:styleId="56">
    <w:name w:val="textcontents"/>
    <w:qFormat/>
    <w:uiPriority w:val="0"/>
    <w:rPr>
      <w:rFonts w:cs="Times New Roman"/>
    </w:rPr>
  </w:style>
  <w:style w:type="character" w:customStyle="1" w:styleId="57">
    <w:name w:val="批注文字 Char Char"/>
    <w:qFormat/>
    <w:uiPriority w:val="0"/>
    <w:rPr>
      <w:rFonts w:ascii="宋体" w:hAnsi="Times New Roman" w:eastAsia="宋体" w:cs="Times New Roman"/>
      <w:sz w:val="28"/>
      <w:szCs w:val="20"/>
    </w:rPr>
  </w:style>
  <w:style w:type="character" w:customStyle="1" w:styleId="58">
    <w:name w:val="标题 7 Char"/>
    <w:link w:val="8"/>
    <w:qFormat/>
    <w:uiPriority w:val="0"/>
    <w:rPr>
      <w:rFonts w:eastAsia="宋体"/>
      <w:b/>
      <w:bCs/>
      <w:sz w:val="24"/>
      <w:szCs w:val="24"/>
      <w:lang w:val="en-US" w:eastAsia="zh-CN" w:bidi="ar-SA"/>
    </w:rPr>
  </w:style>
  <w:style w:type="character" w:customStyle="1" w:styleId="59">
    <w:name w:val="Char Char"/>
    <w:qFormat/>
    <w:uiPriority w:val="0"/>
    <w:rPr>
      <w:rFonts w:ascii="Arial" w:hAnsi="Arial" w:eastAsia="黑体"/>
      <w:b/>
      <w:bCs/>
      <w:kern w:val="2"/>
      <w:sz w:val="32"/>
      <w:szCs w:val="32"/>
      <w:lang w:val="en-US" w:eastAsia="zh-CN" w:bidi="ar-SA"/>
    </w:rPr>
  </w:style>
  <w:style w:type="character" w:customStyle="1" w:styleId="60">
    <w:name w:val="页脚 Char Char"/>
    <w:qFormat/>
    <w:uiPriority w:val="0"/>
    <w:rPr>
      <w:rFonts w:eastAsia="宋体"/>
      <w:kern w:val="2"/>
      <w:sz w:val="18"/>
      <w:szCs w:val="18"/>
      <w:lang w:val="en-US" w:eastAsia="zh-CN" w:bidi="ar-SA"/>
    </w:rPr>
  </w:style>
  <w:style w:type="character" w:customStyle="1" w:styleId="61">
    <w:name w:val="Char Char19"/>
    <w:qFormat/>
    <w:uiPriority w:val="0"/>
    <w:rPr>
      <w:rFonts w:ascii="黑体" w:hAnsi="宋体" w:eastAsia="黑体"/>
      <w:sz w:val="52"/>
      <w:lang w:val="en-US" w:eastAsia="zh-CN" w:bidi="ar-SA"/>
    </w:rPr>
  </w:style>
  <w:style w:type="character" w:customStyle="1" w:styleId="62">
    <w:name w:val="标题 4 Char1"/>
    <w:link w:val="5"/>
    <w:qFormat/>
    <w:uiPriority w:val="0"/>
    <w:rPr>
      <w:rFonts w:ascii="Arial" w:hAnsi="Arial" w:eastAsia="黑体"/>
      <w:b/>
      <w:bCs/>
      <w:kern w:val="2"/>
      <w:sz w:val="28"/>
      <w:szCs w:val="28"/>
      <w:lang w:val="en-US" w:eastAsia="zh-CN" w:bidi="ar-SA"/>
    </w:rPr>
  </w:style>
  <w:style w:type="character" w:customStyle="1" w:styleId="63">
    <w:name w:val="浅色底纹 - 强调文字颜色 2 Char"/>
    <w:link w:val="64"/>
    <w:qFormat/>
    <w:uiPriority w:val="0"/>
    <w:rPr>
      <w:b/>
      <w:bCs/>
      <w:i/>
      <w:iCs/>
      <w:color w:val="4F81BD"/>
      <w:kern w:val="2"/>
      <w:sz w:val="21"/>
      <w:szCs w:val="22"/>
      <w:lang w:bidi="ar-SA"/>
    </w:rPr>
  </w:style>
  <w:style w:type="paragraph" w:customStyle="1" w:styleId="64">
    <w:name w:val="浅色底纹 - 强调文字颜色 21"/>
    <w:basedOn w:val="1"/>
    <w:next w:val="1"/>
    <w:link w:val="63"/>
    <w:qFormat/>
    <w:uiPriority w:val="0"/>
    <w:pPr>
      <w:pBdr>
        <w:bottom w:val="single" w:color="4F81BD" w:sz="4" w:space="4"/>
      </w:pBdr>
      <w:spacing w:before="200" w:after="280"/>
      <w:ind w:left="936" w:right="936"/>
    </w:pPr>
    <w:rPr>
      <w:b/>
      <w:bCs/>
      <w:i/>
      <w:iCs/>
      <w:color w:val="4F81BD"/>
      <w:szCs w:val="22"/>
    </w:rPr>
  </w:style>
  <w:style w:type="character" w:customStyle="1" w:styleId="65">
    <w:name w:val="标题 2 Char"/>
    <w:link w:val="3"/>
    <w:qFormat/>
    <w:uiPriority w:val="0"/>
    <w:rPr>
      <w:rFonts w:ascii="Arial" w:hAnsi="Arial" w:eastAsia="黑体"/>
      <w:b/>
      <w:bCs/>
      <w:kern w:val="2"/>
      <w:sz w:val="32"/>
      <w:szCs w:val="32"/>
      <w:lang w:val="en-US" w:eastAsia="zh-CN" w:bidi="ar-SA"/>
    </w:rPr>
  </w:style>
  <w:style w:type="character" w:customStyle="1" w:styleId="66">
    <w:name w:val="日期 Char1"/>
    <w:qFormat/>
    <w:uiPriority w:val="0"/>
    <w:rPr>
      <w:kern w:val="2"/>
      <w:sz w:val="21"/>
      <w:szCs w:val="22"/>
    </w:rPr>
  </w:style>
  <w:style w:type="character" w:customStyle="1" w:styleId="67">
    <w:name w:val="彩色网格 - 强调文字颜色 1 Char"/>
    <w:link w:val="68"/>
    <w:qFormat/>
    <w:uiPriority w:val="0"/>
    <w:rPr>
      <w:i/>
      <w:iCs/>
      <w:color w:val="000000"/>
      <w:kern w:val="2"/>
      <w:sz w:val="21"/>
      <w:szCs w:val="22"/>
      <w:lang w:bidi="ar-SA"/>
    </w:rPr>
  </w:style>
  <w:style w:type="paragraph" w:customStyle="1" w:styleId="68">
    <w:name w:val="彩色网格 - 强调文字颜色 11"/>
    <w:basedOn w:val="1"/>
    <w:next w:val="1"/>
    <w:link w:val="67"/>
    <w:qFormat/>
    <w:uiPriority w:val="0"/>
    <w:rPr>
      <w:i/>
      <w:iCs/>
      <w:color w:val="000000"/>
      <w:szCs w:val="22"/>
    </w:rPr>
  </w:style>
  <w:style w:type="character" w:customStyle="1" w:styleId="69">
    <w:name w:val="标题5 Char Char"/>
    <w:link w:val="70"/>
    <w:qFormat/>
    <w:uiPriority w:val="0"/>
    <w:rPr>
      <w:rFonts w:ascii="Arial" w:hAnsi="Arial"/>
      <w:b/>
      <w:bCs/>
      <w:sz w:val="24"/>
      <w:szCs w:val="32"/>
      <w:lang w:bidi="ar-SA"/>
    </w:rPr>
  </w:style>
  <w:style w:type="paragraph" w:customStyle="1" w:styleId="70">
    <w:name w:val="标题5"/>
    <w:basedOn w:val="4"/>
    <w:link w:val="69"/>
    <w:qFormat/>
    <w:uiPriority w:val="0"/>
    <w:pPr>
      <w:spacing w:line="413" w:lineRule="auto"/>
    </w:pPr>
    <w:rPr>
      <w:rFonts w:ascii="Arial" w:hAnsi="Arial"/>
      <w:kern w:val="0"/>
      <w:sz w:val="24"/>
    </w:rPr>
  </w:style>
  <w:style w:type="character" w:customStyle="1" w:styleId="71">
    <w:name w:val="批注文字 Char"/>
    <w:link w:val="16"/>
    <w:qFormat/>
    <w:uiPriority w:val="0"/>
    <w:rPr>
      <w:rFonts w:eastAsia="宋体"/>
      <w:kern w:val="2"/>
      <w:sz w:val="21"/>
      <w:szCs w:val="24"/>
      <w:lang w:val="en-US" w:eastAsia="zh-CN" w:bidi="ar-SA"/>
    </w:rPr>
  </w:style>
  <w:style w:type="character" w:customStyle="1" w:styleId="72">
    <w:name w:val="标题4 Char Char"/>
    <w:link w:val="73"/>
    <w:qFormat/>
    <w:uiPriority w:val="0"/>
    <w:rPr>
      <w:rFonts w:ascii="Arial" w:hAnsi="Arial"/>
      <w:b/>
      <w:bCs/>
      <w:sz w:val="24"/>
      <w:szCs w:val="32"/>
      <w:lang w:bidi="ar-SA"/>
    </w:rPr>
  </w:style>
  <w:style w:type="paragraph" w:customStyle="1" w:styleId="73">
    <w:name w:val="标题4"/>
    <w:basedOn w:val="3"/>
    <w:next w:val="21"/>
    <w:link w:val="72"/>
    <w:qFormat/>
    <w:uiPriority w:val="0"/>
    <w:pPr>
      <w:spacing w:line="413" w:lineRule="auto"/>
    </w:pPr>
    <w:rPr>
      <w:rFonts w:eastAsia="宋体"/>
      <w:kern w:val="0"/>
      <w:sz w:val="24"/>
    </w:rPr>
  </w:style>
  <w:style w:type="character" w:customStyle="1" w:styleId="74">
    <w:name w:val="Para head"/>
    <w:qFormat/>
    <w:uiPriority w:val="0"/>
    <w:rPr>
      <w:rFonts w:ascii="Arial" w:hAnsi="Arial" w:eastAsia="Times New Roman"/>
      <w:sz w:val="20"/>
    </w:rPr>
  </w:style>
  <w:style w:type="character" w:customStyle="1" w:styleId="75">
    <w:name w:val="明显强调1"/>
    <w:qFormat/>
    <w:uiPriority w:val="0"/>
    <w:rPr>
      <w:b/>
      <w:bCs/>
      <w:i/>
      <w:iCs/>
      <w:color w:val="4F81BD"/>
    </w:rPr>
  </w:style>
  <w:style w:type="character" w:customStyle="1" w:styleId="76">
    <w:name w:val="文档结构图 Char"/>
    <w:link w:val="15"/>
    <w:qFormat/>
    <w:uiPriority w:val="0"/>
    <w:rPr>
      <w:rFonts w:eastAsia="宋体"/>
      <w:kern w:val="2"/>
      <w:sz w:val="21"/>
      <w:szCs w:val="24"/>
      <w:lang w:val="en-US" w:eastAsia="zh-CN" w:bidi="ar-SA"/>
    </w:rPr>
  </w:style>
  <w:style w:type="character" w:customStyle="1" w:styleId="77">
    <w:name w:val="Char Char9"/>
    <w:qFormat/>
    <w:uiPriority w:val="0"/>
    <w:rPr>
      <w:kern w:val="2"/>
      <w:sz w:val="21"/>
      <w:szCs w:val="22"/>
    </w:rPr>
  </w:style>
  <w:style w:type="character" w:customStyle="1" w:styleId="78">
    <w:name w:val="标题 1 Char"/>
    <w:link w:val="2"/>
    <w:qFormat/>
    <w:uiPriority w:val="0"/>
    <w:rPr>
      <w:rFonts w:eastAsia="宋体"/>
      <w:b/>
      <w:bCs/>
      <w:kern w:val="44"/>
      <w:sz w:val="44"/>
      <w:szCs w:val="44"/>
      <w:lang w:val="en-US" w:eastAsia="zh-CN" w:bidi="ar-SA"/>
    </w:rPr>
  </w:style>
  <w:style w:type="character" w:customStyle="1" w:styleId="79">
    <w:name w:val="正文文本 Char1"/>
    <w:qFormat/>
    <w:uiPriority w:val="0"/>
    <w:rPr>
      <w:kern w:val="2"/>
      <w:sz w:val="21"/>
      <w:szCs w:val="22"/>
    </w:rPr>
  </w:style>
  <w:style w:type="character" w:customStyle="1" w:styleId="80">
    <w:name w:val="页眉 Char"/>
    <w:link w:val="30"/>
    <w:qFormat/>
    <w:uiPriority w:val="0"/>
    <w:rPr>
      <w:rFonts w:eastAsia="宋体"/>
      <w:kern w:val="2"/>
      <w:sz w:val="18"/>
      <w:szCs w:val="18"/>
      <w:lang w:val="en-US" w:eastAsia="zh-CN" w:bidi="ar-SA"/>
    </w:rPr>
  </w:style>
  <w:style w:type="character" w:customStyle="1" w:styleId="81">
    <w:name w:val="不明显参考1"/>
    <w:qFormat/>
    <w:uiPriority w:val="0"/>
    <w:rPr>
      <w:smallCaps/>
      <w:color w:val="C0504D"/>
      <w:u w:val="single"/>
    </w:rPr>
  </w:style>
  <w:style w:type="character" w:customStyle="1" w:styleId="82">
    <w:name w:val="副标题 Char"/>
    <w:link w:val="33"/>
    <w:qFormat/>
    <w:uiPriority w:val="0"/>
    <w:rPr>
      <w:rFonts w:ascii="Arial" w:hAnsi="Arial" w:eastAsia="黑体"/>
      <w:b/>
      <w:bCs/>
      <w:kern w:val="2"/>
      <w:sz w:val="32"/>
      <w:szCs w:val="32"/>
      <w:lang w:val="en-US" w:eastAsia="zh-CN" w:bidi="ar-SA"/>
    </w:rPr>
  </w:style>
  <w:style w:type="character" w:customStyle="1" w:styleId="83">
    <w:name w:val="批注主题 Char1"/>
    <w:qFormat/>
    <w:uiPriority w:val="0"/>
    <w:rPr>
      <w:b/>
      <w:bCs/>
      <w:kern w:val="2"/>
      <w:sz w:val="21"/>
      <w:szCs w:val="22"/>
    </w:rPr>
  </w:style>
  <w:style w:type="character" w:customStyle="1" w:styleId="84">
    <w:name w:val="Char Char18"/>
    <w:qFormat/>
    <w:uiPriority w:val="0"/>
    <w:rPr>
      <w:b/>
      <w:bCs/>
      <w:kern w:val="44"/>
      <w:sz w:val="44"/>
      <w:szCs w:val="44"/>
    </w:rPr>
  </w:style>
  <w:style w:type="character" w:customStyle="1" w:styleId="85">
    <w:name w:val="批注框文本 Char1"/>
    <w:qFormat/>
    <w:uiPriority w:val="0"/>
    <w:rPr>
      <w:kern w:val="2"/>
      <w:sz w:val="18"/>
      <w:szCs w:val="18"/>
    </w:rPr>
  </w:style>
  <w:style w:type="character" w:customStyle="1" w:styleId="86">
    <w:name w:val="书籍标题1"/>
    <w:qFormat/>
    <w:uiPriority w:val="0"/>
    <w:rPr>
      <w:b/>
      <w:bCs/>
      <w:smallCaps/>
      <w:spacing w:val="5"/>
    </w:rPr>
  </w:style>
  <w:style w:type="character" w:customStyle="1" w:styleId="87">
    <w:name w:val="标题 4 Char"/>
    <w:qFormat/>
    <w:uiPriority w:val="0"/>
    <w:rPr>
      <w:rFonts w:eastAsia="宋体"/>
      <w:sz w:val="21"/>
      <w:lang w:val="en-US" w:eastAsia="zh-CN" w:bidi="ar-SA"/>
    </w:rPr>
  </w:style>
  <w:style w:type="character" w:customStyle="1" w:styleId="88">
    <w:name w:val="文档结构图 Char1"/>
    <w:qFormat/>
    <w:uiPriority w:val="0"/>
    <w:rPr>
      <w:rFonts w:ascii="宋体"/>
      <w:kern w:val="2"/>
      <w:sz w:val="18"/>
      <w:szCs w:val="18"/>
    </w:rPr>
  </w:style>
  <w:style w:type="character" w:customStyle="1" w:styleId="89">
    <w:name w:val="标题 8 Char"/>
    <w:link w:val="9"/>
    <w:qFormat/>
    <w:uiPriority w:val="0"/>
    <w:rPr>
      <w:rFonts w:ascii="Arial" w:hAnsi="Arial" w:eastAsia="黑体"/>
      <w:sz w:val="24"/>
      <w:szCs w:val="24"/>
      <w:lang w:val="en-US" w:eastAsia="zh-CN" w:bidi="ar-SA"/>
    </w:rPr>
  </w:style>
  <w:style w:type="character" w:customStyle="1" w:styleId="90">
    <w:name w:val="正文文本 Char"/>
    <w:link w:val="18"/>
    <w:qFormat/>
    <w:uiPriority w:val="0"/>
    <w:rPr>
      <w:rFonts w:eastAsia="宋体"/>
      <w:kern w:val="2"/>
      <w:sz w:val="21"/>
      <w:szCs w:val="24"/>
      <w:lang w:val="en-US" w:eastAsia="zh-CN" w:bidi="ar-SA"/>
    </w:rPr>
  </w:style>
  <w:style w:type="character" w:customStyle="1" w:styleId="91">
    <w:name w:val="正文缩进 Char"/>
    <w:link w:val="12"/>
    <w:qFormat/>
    <w:uiPriority w:val="0"/>
    <w:rPr>
      <w:rFonts w:eastAsia="宋体"/>
      <w:kern w:val="2"/>
      <w:sz w:val="21"/>
      <w:szCs w:val="24"/>
      <w:lang w:val="en-US" w:eastAsia="zh-CN" w:bidi="ar-SA"/>
    </w:rPr>
  </w:style>
  <w:style w:type="character" w:customStyle="1" w:styleId="92">
    <w:name w:val="标题 5 Char"/>
    <w:link w:val="6"/>
    <w:qFormat/>
    <w:uiPriority w:val="0"/>
    <w:rPr>
      <w:rFonts w:ascii="Calibri" w:hAnsi="Calibri" w:eastAsia="宋体"/>
      <w:b/>
      <w:bCs/>
      <w:kern w:val="2"/>
      <w:sz w:val="28"/>
      <w:szCs w:val="28"/>
      <w:lang w:val="en-US" w:eastAsia="zh-CN" w:bidi="ar-SA"/>
    </w:rPr>
  </w:style>
  <w:style w:type="character" w:customStyle="1" w:styleId="93">
    <w:name w:val="Char Char17"/>
    <w:qFormat/>
    <w:uiPriority w:val="0"/>
    <w:rPr>
      <w:rFonts w:ascii="Cambria" w:hAnsi="Cambria" w:eastAsia="宋体" w:cs="Times New Roman"/>
      <w:b/>
      <w:bCs/>
      <w:kern w:val="2"/>
      <w:sz w:val="32"/>
      <w:szCs w:val="32"/>
    </w:rPr>
  </w:style>
  <w:style w:type="character" w:customStyle="1" w:styleId="94">
    <w:name w:val="页眉 Char Char"/>
    <w:qFormat/>
    <w:uiPriority w:val="0"/>
    <w:rPr>
      <w:rFonts w:eastAsia="宋体"/>
      <w:kern w:val="2"/>
      <w:sz w:val="18"/>
      <w:szCs w:val="18"/>
      <w:lang w:val="en-US" w:eastAsia="zh-CN" w:bidi="ar-SA"/>
    </w:rPr>
  </w:style>
  <w:style w:type="character" w:customStyle="1" w:styleId="95">
    <w:name w:val="明显参考1"/>
    <w:qFormat/>
    <w:uiPriority w:val="0"/>
    <w:rPr>
      <w:b/>
      <w:bCs/>
      <w:smallCaps/>
      <w:color w:val="C0504D"/>
      <w:spacing w:val="5"/>
      <w:u w:val="single"/>
    </w:rPr>
  </w:style>
  <w:style w:type="character" w:customStyle="1" w:styleId="96">
    <w:name w:val="Char Char7"/>
    <w:qFormat/>
    <w:uiPriority w:val="0"/>
    <w:rPr>
      <w:rFonts w:ascii="Arial" w:hAnsi="Arial" w:eastAsia="黑体"/>
      <w:b/>
      <w:bCs/>
      <w:kern w:val="2"/>
      <w:sz w:val="32"/>
      <w:szCs w:val="32"/>
      <w:lang w:val="en-US" w:eastAsia="zh-CN" w:bidi="ar-SA"/>
    </w:rPr>
  </w:style>
  <w:style w:type="character" w:customStyle="1" w:styleId="97">
    <w:name w:val="纯文本 Char"/>
    <w:link w:val="24"/>
    <w:qFormat/>
    <w:uiPriority w:val="0"/>
    <w:rPr>
      <w:rFonts w:ascii="Courier New" w:hAnsi="Courier New" w:eastAsia="宋体"/>
      <w:kern w:val="2"/>
      <w:sz w:val="21"/>
      <w:lang w:val="en-US" w:eastAsia="zh-CN" w:bidi="ar-SA"/>
    </w:rPr>
  </w:style>
  <w:style w:type="character" w:customStyle="1" w:styleId="98">
    <w:name w:val="font11"/>
    <w:qFormat/>
    <w:uiPriority w:val="0"/>
    <w:rPr>
      <w:rFonts w:hint="eastAsia" w:ascii="宋体" w:hAnsi="宋体" w:eastAsia="宋体" w:cs="宋体"/>
      <w:color w:val="000000"/>
      <w:sz w:val="20"/>
      <w:szCs w:val="20"/>
      <w:u w:val="none"/>
    </w:rPr>
  </w:style>
  <w:style w:type="character" w:customStyle="1" w:styleId="99">
    <w:name w:val="标题 6 Char"/>
    <w:link w:val="7"/>
    <w:qFormat/>
    <w:uiPriority w:val="0"/>
    <w:rPr>
      <w:rFonts w:ascii="Arial" w:hAnsi="Arial" w:eastAsia="黑体"/>
      <w:b/>
      <w:bCs/>
      <w:sz w:val="24"/>
      <w:szCs w:val="24"/>
      <w:lang w:val="en-US" w:eastAsia="zh-CN" w:bidi="ar-SA"/>
    </w:rPr>
  </w:style>
  <w:style w:type="character" w:customStyle="1" w:styleId="100">
    <w:name w:val="标题 3 Char"/>
    <w:link w:val="4"/>
    <w:qFormat/>
    <w:uiPriority w:val="0"/>
    <w:rPr>
      <w:rFonts w:eastAsia="宋体"/>
      <w:b/>
      <w:bCs/>
      <w:kern w:val="2"/>
      <w:sz w:val="32"/>
      <w:szCs w:val="32"/>
      <w:lang w:val="en-US" w:eastAsia="zh-CN" w:bidi="ar-SA"/>
    </w:rPr>
  </w:style>
  <w:style w:type="character" w:customStyle="1" w:styleId="101">
    <w:name w:val="4号宋体左齐行距1.5倍 Char"/>
    <w:qFormat/>
    <w:uiPriority w:val="0"/>
    <w:rPr>
      <w:rFonts w:eastAsia="宋体"/>
      <w:b/>
      <w:sz w:val="32"/>
      <w:lang w:val="en-US" w:eastAsia="zh-CN" w:bidi="ar-SA"/>
    </w:rPr>
  </w:style>
  <w:style w:type="character" w:customStyle="1" w:styleId="102">
    <w:name w:val="不明显强调1"/>
    <w:qFormat/>
    <w:uiPriority w:val="0"/>
    <w:rPr>
      <w:i/>
      <w:iCs/>
      <w:color w:val="808080"/>
    </w:rPr>
  </w:style>
  <w:style w:type="character" w:customStyle="1" w:styleId="103">
    <w:name w:val="标题 9 Char"/>
    <w:link w:val="10"/>
    <w:qFormat/>
    <w:uiPriority w:val="0"/>
    <w:rPr>
      <w:rFonts w:ascii="Arial" w:hAnsi="Arial" w:eastAsia="黑体"/>
      <w:sz w:val="21"/>
      <w:szCs w:val="21"/>
      <w:lang w:val="en-US" w:eastAsia="zh-CN" w:bidi="ar-SA"/>
    </w:rPr>
  </w:style>
  <w:style w:type="character" w:customStyle="1" w:styleId="104">
    <w:name w:val="ask-title"/>
    <w:basedOn w:val="47"/>
    <w:qFormat/>
    <w:uiPriority w:val="0"/>
  </w:style>
  <w:style w:type="character" w:customStyle="1" w:styleId="105">
    <w:name w:val="font161"/>
    <w:qFormat/>
    <w:uiPriority w:val="0"/>
    <w:rPr>
      <w:b/>
      <w:bCs/>
      <w:sz w:val="32"/>
      <w:szCs w:val="32"/>
    </w:rPr>
  </w:style>
  <w:style w:type="character" w:customStyle="1" w:styleId="106">
    <w:name w:val="apple-converted-space"/>
    <w:basedOn w:val="47"/>
    <w:qFormat/>
    <w:uiPriority w:val="0"/>
  </w:style>
  <w:style w:type="character" w:customStyle="1" w:styleId="107">
    <w:name w:val="Char Char2"/>
    <w:qFormat/>
    <w:uiPriority w:val="0"/>
    <w:rPr>
      <w:rFonts w:eastAsia="宋体"/>
      <w:kern w:val="2"/>
      <w:sz w:val="21"/>
      <w:szCs w:val="24"/>
      <w:lang w:val="en-US" w:eastAsia="zh-CN" w:bidi="ar-SA"/>
    </w:rPr>
  </w:style>
  <w:style w:type="paragraph" w:customStyle="1" w:styleId="108">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09">
    <w:name w:val="样式1"/>
    <w:basedOn w:val="4"/>
    <w:qFormat/>
    <w:uiPriority w:val="0"/>
    <w:rPr>
      <w:rFonts w:eastAsia="Arial"/>
    </w:rPr>
  </w:style>
  <w:style w:type="paragraph" w:customStyle="1" w:styleId="110">
    <w:name w:val="样式4"/>
    <w:basedOn w:val="4"/>
    <w:qFormat/>
    <w:uiPriority w:val="0"/>
    <w:rPr>
      <w:rFonts w:eastAsia="Arial"/>
    </w:rPr>
  </w:style>
  <w:style w:type="paragraph" w:customStyle="1" w:styleId="111">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12">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113">
    <w:name w:val="中等深浅网格 2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4">
    <w:name w:val="默认段落字体 Para Char Char Char Char"/>
    <w:basedOn w:val="1"/>
    <w:qFormat/>
    <w:uiPriority w:val="0"/>
  </w:style>
  <w:style w:type="paragraph" w:customStyle="1" w:styleId="115">
    <w:name w:val="样式2"/>
    <w:basedOn w:val="4"/>
    <w:qFormat/>
    <w:uiPriority w:val="0"/>
  </w:style>
  <w:style w:type="paragraph" w:customStyle="1" w:styleId="116">
    <w:name w:val="XW编号正文"/>
    <w:basedOn w:val="117"/>
    <w:qFormat/>
    <w:uiPriority w:val="0"/>
    <w:pPr>
      <w:numPr>
        <w:ilvl w:val="0"/>
        <w:numId w:val="1"/>
      </w:numPr>
      <w:tabs>
        <w:tab w:val="left" w:pos="1035"/>
        <w:tab w:val="left" w:pos="1134"/>
      </w:tabs>
      <w:ind w:left="1035" w:hanging="720"/>
      <w:jc w:val="left"/>
    </w:pPr>
  </w:style>
  <w:style w:type="paragraph" w:customStyle="1" w:styleId="117">
    <w:name w:val="XW正文"/>
    <w:basedOn w:val="19"/>
    <w:qFormat/>
    <w:uiPriority w:val="0"/>
    <w:pPr>
      <w:adjustRightInd w:val="0"/>
      <w:spacing w:after="0" w:line="300" w:lineRule="auto"/>
      <w:ind w:left="0" w:leftChars="0" w:firstLine="454"/>
      <w:textAlignment w:val="baseline"/>
    </w:pPr>
    <w:rPr>
      <w:szCs w:val="20"/>
    </w:rPr>
  </w:style>
  <w:style w:type="paragraph" w:customStyle="1" w:styleId="118">
    <w:name w:val="Char Char Char Char Char"/>
    <w:basedOn w:val="1"/>
    <w:qFormat/>
    <w:uiPriority w:val="0"/>
    <w:pPr>
      <w:tabs>
        <w:tab w:val="left" w:pos="1360"/>
      </w:tabs>
      <w:ind w:left="1360" w:hanging="720"/>
    </w:pPr>
    <w:rPr>
      <w:szCs w:val="20"/>
    </w:rPr>
  </w:style>
  <w:style w:type="paragraph" w:customStyle="1" w:styleId="119">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120">
    <w:name w:val="目录标题"/>
    <w:basedOn w:val="2"/>
    <w:next w:val="1"/>
    <w:qFormat/>
    <w:uiPriority w:val="0"/>
    <w:pPr>
      <w:outlineLvl w:val="9"/>
    </w:pPr>
  </w:style>
  <w:style w:type="paragraph" w:customStyle="1" w:styleId="121">
    <w:name w:val="A2"/>
    <w:basedOn w:val="24"/>
    <w:qFormat/>
    <w:uiPriority w:val="0"/>
    <w:pPr>
      <w:spacing w:line="300" w:lineRule="auto"/>
      <w:jc w:val="left"/>
    </w:pPr>
    <w:rPr>
      <w:rFonts w:ascii="黑体" w:eastAsia="黑体"/>
      <w:szCs w:val="21"/>
    </w:rPr>
  </w:style>
  <w:style w:type="paragraph" w:customStyle="1" w:styleId="122">
    <w:name w:val="正文1"/>
    <w:qFormat/>
    <w:uiPriority w:val="0"/>
    <w:pPr>
      <w:widowControl w:val="0"/>
      <w:adjustRightInd w:val="0"/>
      <w:spacing w:line="312" w:lineRule="atLeast"/>
      <w:jc w:val="both"/>
    </w:pPr>
    <w:rPr>
      <w:rFonts w:hint="eastAsia" w:ascii="宋体" w:hAnsi="Calibri" w:eastAsia="宋体" w:cs="Times New Roman"/>
      <w:sz w:val="34"/>
      <w:lang w:val="en-US" w:eastAsia="zh-CN" w:bidi="ar-SA"/>
    </w:rPr>
  </w:style>
  <w:style w:type="paragraph" w:customStyle="1" w:styleId="123">
    <w:name w:val="A3"/>
    <w:basedOn w:val="124"/>
    <w:qFormat/>
    <w:uiPriority w:val="0"/>
    <w:rPr>
      <w:sz w:val="21"/>
    </w:rPr>
  </w:style>
  <w:style w:type="paragraph" w:customStyle="1" w:styleId="124">
    <w:name w:val="A1"/>
    <w:basedOn w:val="24"/>
    <w:qFormat/>
    <w:uiPriority w:val="0"/>
    <w:pPr>
      <w:spacing w:line="300" w:lineRule="auto"/>
      <w:jc w:val="center"/>
    </w:pPr>
    <w:rPr>
      <w:rFonts w:ascii="黑体" w:eastAsia="黑体"/>
      <w:sz w:val="52"/>
      <w:szCs w:val="21"/>
    </w:rPr>
  </w:style>
  <w:style w:type="paragraph" w:customStyle="1" w:styleId="125">
    <w:name w:val="p0"/>
    <w:basedOn w:val="1"/>
    <w:qFormat/>
    <w:uiPriority w:val="0"/>
    <w:pPr>
      <w:widowControl/>
    </w:pPr>
    <w:rPr>
      <w:kern w:val="0"/>
      <w:szCs w:val="21"/>
    </w:rPr>
  </w:style>
  <w:style w:type="paragraph" w:customStyle="1" w:styleId="126">
    <w:name w:val="样式 标题 31 + 宋体 黑色 左侧:  0 厘米 首行缩进:  0 厘米"/>
    <w:basedOn w:val="1"/>
    <w:qFormat/>
    <w:uiPriority w:val="0"/>
    <w:pPr>
      <w:snapToGrid w:val="0"/>
      <w:spacing w:before="120" w:after="120" w:line="360" w:lineRule="auto"/>
      <w:jc w:val="left"/>
      <w:outlineLvl w:val="2"/>
    </w:pPr>
    <w:rPr>
      <w:rFonts w:ascii="宋体" w:hAnsi="宋体" w:cs="宋体"/>
      <w:color w:val="000000"/>
      <w:kern w:val="0"/>
      <w:szCs w:val="21"/>
    </w:rPr>
  </w:style>
  <w:style w:type="paragraph" w:customStyle="1" w:styleId="127">
    <w:name w:val="表格文字"/>
    <w:basedOn w:val="1"/>
    <w:qFormat/>
    <w:uiPriority w:val="0"/>
    <w:pPr>
      <w:adjustRightInd w:val="0"/>
      <w:spacing w:line="420" w:lineRule="atLeast"/>
      <w:jc w:val="left"/>
      <w:textAlignment w:val="baseline"/>
    </w:pPr>
    <w:rPr>
      <w:kern w:val="0"/>
      <w:szCs w:val="20"/>
    </w:rPr>
  </w:style>
  <w:style w:type="paragraph" w:customStyle="1" w:styleId="128">
    <w:name w:val="表格标题"/>
    <w:basedOn w:val="1"/>
    <w:qFormat/>
    <w:uiPriority w:val="0"/>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29">
    <w:name w:val="菲页1"/>
    <w:basedOn w:val="3"/>
    <w:qFormat/>
    <w:uiPriority w:val="0"/>
    <w:pPr>
      <w:widowControl/>
      <w:tabs>
        <w:tab w:val="left" w:pos="540"/>
        <w:tab w:val="left" w:pos="7020"/>
      </w:tabs>
      <w:spacing w:line="240" w:lineRule="auto"/>
      <w:jc w:val="center"/>
    </w:pPr>
    <w:rPr>
      <w:rFonts w:hint="eastAsia" w:ascii="黑体" w:hAnsi="宋体" w:eastAsia="仿宋_GB2312"/>
      <w:b w:val="0"/>
      <w:bCs w:val="0"/>
      <w:color w:val="000000"/>
      <w:kern w:val="0"/>
      <w:sz w:val="52"/>
      <w:szCs w:val="36"/>
    </w:rPr>
  </w:style>
  <w:style w:type="paragraph" w:customStyle="1" w:styleId="130">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131">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32">
    <w:name w:val="正文小标题"/>
    <w:basedOn w:val="1"/>
    <w:qFormat/>
    <w:uiPriority w:val="0"/>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133">
    <w:name w:val="样式3"/>
    <w:basedOn w:val="4"/>
    <w:qFormat/>
    <w:uiPriority w:val="0"/>
    <w:rPr>
      <w:rFonts w:eastAsia="Arial"/>
    </w:rPr>
  </w:style>
  <w:style w:type="paragraph" w:customStyle="1" w:styleId="134">
    <w:name w:val="目录"/>
    <w:basedOn w:val="1"/>
    <w:qFormat/>
    <w:uiPriority w:val="0"/>
    <w:pPr>
      <w:widowControl/>
      <w:jc w:val="center"/>
    </w:pPr>
    <w:rPr>
      <w:rFonts w:hint="eastAsia" w:ascii="宋体"/>
      <w:b/>
      <w:kern w:val="0"/>
      <w:sz w:val="36"/>
      <w:szCs w:val="20"/>
    </w:rPr>
  </w:style>
  <w:style w:type="paragraph" w:customStyle="1" w:styleId="135">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36">
    <w:name w:val="Char4"/>
    <w:basedOn w:val="1"/>
    <w:qFormat/>
    <w:uiPriority w:val="0"/>
    <w:pPr>
      <w:spacing w:line="360" w:lineRule="auto"/>
      <w:ind w:firstLine="200" w:firstLineChars="200"/>
    </w:pPr>
    <w:rPr>
      <w:rFonts w:ascii="Arial" w:hAnsi="Arial" w:cs="Arial"/>
      <w:sz w:val="24"/>
    </w:rPr>
  </w:style>
  <w:style w:type="paragraph" w:customStyle="1" w:styleId="137">
    <w:name w:val="样式 标题 1 + 黑体 三号 非加粗 居中 段前: 6 磅 段后: 6 磅 行距: 固定值 20 磅"/>
    <w:basedOn w:val="2"/>
    <w:qFormat/>
    <w:uiPriority w:val="0"/>
    <w:pPr>
      <w:spacing w:before="120" w:after="120" w:line="400" w:lineRule="exact"/>
      <w:jc w:val="center"/>
    </w:pPr>
    <w:rPr>
      <w:rFonts w:ascii="黑体" w:hAnsi="黑体" w:eastAsia="黑体" w:cs="宋体"/>
      <w:b w:val="0"/>
      <w:bCs w:val="0"/>
      <w:sz w:val="32"/>
      <w:szCs w:val="20"/>
    </w:rPr>
  </w:style>
  <w:style w:type="paragraph" w:customStyle="1" w:styleId="138">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139">
    <w:name w:val="样式 标题 3 + (中文) 黑体 小四 非加粗 段前: 7.8 磅 段后: 0 磅 行距: 固定值 20 磅"/>
    <w:basedOn w:val="4"/>
    <w:qFormat/>
    <w:uiPriority w:val="0"/>
    <w:pPr>
      <w:spacing w:before="0" w:after="0" w:line="400" w:lineRule="exact"/>
    </w:pPr>
    <w:rPr>
      <w:rFonts w:eastAsia="黑体" w:cs="宋体"/>
      <w:b w:val="0"/>
      <w:bCs w:val="0"/>
      <w:sz w:val="24"/>
      <w:szCs w:val="20"/>
    </w:rPr>
  </w:style>
  <w:style w:type="paragraph" w:customStyle="1" w:styleId="140">
    <w:name w:val="Char"/>
    <w:basedOn w:val="1"/>
    <w:qFormat/>
    <w:uiPriority w:val="0"/>
  </w:style>
  <w:style w:type="paragraph" w:customStyle="1" w:styleId="141">
    <w:name w:val="Char1"/>
    <w:basedOn w:val="1"/>
    <w:qFormat/>
    <w:uiPriority w:val="0"/>
    <w:pPr>
      <w:tabs>
        <w:tab w:val="left" w:pos="360"/>
      </w:tabs>
    </w:pPr>
    <w:rPr>
      <w:sz w:val="24"/>
    </w:rPr>
  </w:style>
  <w:style w:type="paragraph" w:customStyle="1" w:styleId="142">
    <w:name w:val="表格"/>
    <w:basedOn w:val="1"/>
    <w:qFormat/>
    <w:uiPriority w:val="0"/>
    <w:pPr>
      <w:jc w:val="center"/>
      <w:textAlignment w:val="center"/>
    </w:pPr>
    <w:rPr>
      <w:rFonts w:ascii="华文细黑" w:hAnsi="华文细黑"/>
      <w:kern w:val="0"/>
      <w:szCs w:val="20"/>
    </w:rPr>
  </w:style>
  <w:style w:type="paragraph" w:customStyle="1" w:styleId="143">
    <w:name w:val="菲页(卷)"/>
    <w:basedOn w:val="2"/>
    <w:next w:val="122"/>
    <w:qFormat/>
    <w:uiPriority w:val="0"/>
    <w:pPr>
      <w:keepLines w:val="0"/>
      <w:widowControl/>
      <w:tabs>
        <w:tab w:val="left" w:pos="432"/>
      </w:tabs>
      <w:spacing w:before="0" w:after="0" w:line="240" w:lineRule="auto"/>
      <w:ind w:left="432" w:hanging="432"/>
      <w:jc w:val="center"/>
      <w:outlineLvl w:val="1"/>
    </w:pPr>
    <w:rPr>
      <w:rFonts w:hint="eastAsia" w:ascii="黑体" w:eastAsia="黑体"/>
      <w:b w:val="0"/>
      <w:bCs w:val="0"/>
      <w:kern w:val="0"/>
      <w:sz w:val="52"/>
      <w:szCs w:val="20"/>
    </w:rPr>
  </w:style>
  <w:style w:type="paragraph" w:customStyle="1" w:styleId="144">
    <w:name w:val="表内文字"/>
    <w:basedOn w:val="24"/>
    <w:qFormat/>
    <w:uiPriority w:val="0"/>
    <w:pPr>
      <w:spacing w:before="40" w:after="40" w:line="300" w:lineRule="auto"/>
      <w:ind w:firstLine="525" w:firstLineChars="250"/>
    </w:pPr>
    <w:rPr>
      <w:rFonts w:ascii="Times New Roman" w:hAnsi="Times New Roman" w:eastAsia="仿宋_GB2312"/>
      <w:szCs w:val="21"/>
    </w:rPr>
  </w:style>
  <w:style w:type="paragraph" w:customStyle="1" w:styleId="145">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46">
    <w:name w:val="菲页2"/>
    <w:basedOn w:val="4"/>
    <w:qFormat/>
    <w:uiPriority w:val="0"/>
    <w:pPr>
      <w:widowControl/>
      <w:tabs>
        <w:tab w:val="left" w:pos="720"/>
      </w:tabs>
      <w:spacing w:before="120" w:after="120" w:line="360" w:lineRule="auto"/>
      <w:ind w:left="720" w:hanging="720"/>
      <w:jc w:val="center"/>
    </w:pPr>
    <w:rPr>
      <w:rFonts w:hint="eastAsia" w:ascii="黑体" w:hAnsi="宋体" w:eastAsia="黑体"/>
      <w:b w:val="0"/>
      <w:bCs w:val="0"/>
      <w:kern w:val="0"/>
      <w:sz w:val="44"/>
      <w:szCs w:val="20"/>
    </w:rPr>
  </w:style>
  <w:style w:type="paragraph" w:customStyle="1" w:styleId="147">
    <w:name w:val="样式 标题 1标题 1XW + 黑色 两端对齐 段前: 6 磅 段后: 6 磅 行距: 最小值 22 磅"/>
    <w:basedOn w:val="2"/>
    <w:qFormat/>
    <w:uiPriority w:val="0"/>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148">
    <w:name w:val="表头"/>
    <w:basedOn w:val="1"/>
    <w:qFormat/>
    <w:uiPriority w:val="0"/>
    <w:pPr>
      <w:snapToGrid w:val="0"/>
      <w:spacing w:line="300" w:lineRule="auto"/>
      <w:ind w:right="420"/>
    </w:pPr>
    <w:rPr>
      <w:rFonts w:ascii="仿宋_GB2312"/>
      <w:kern w:val="0"/>
      <w:szCs w:val="21"/>
    </w:rPr>
  </w:style>
  <w:style w:type="paragraph" w:customStyle="1" w:styleId="149">
    <w:name w:val="彩色底纹 - 强调文字颜色 11"/>
    <w:qFormat/>
    <w:uiPriority w:val="0"/>
    <w:rPr>
      <w:rFonts w:ascii="Calibri" w:hAnsi="Calibri" w:eastAsia="宋体" w:cs="Times New Roman"/>
      <w:kern w:val="2"/>
      <w:sz w:val="21"/>
      <w:szCs w:val="24"/>
      <w:lang w:val="en-US" w:eastAsia="zh-CN" w:bidi="ar-SA"/>
    </w:rPr>
  </w:style>
  <w:style w:type="paragraph" w:customStyle="1" w:styleId="150">
    <w:name w:val="1"/>
    <w:basedOn w:val="1"/>
    <w:next w:val="1"/>
    <w:qFormat/>
    <w:uiPriority w:val="0"/>
  </w:style>
  <w:style w:type="paragraph" w:customStyle="1" w:styleId="151">
    <w:name w:val="xl49"/>
    <w:basedOn w:val="1"/>
    <w:qFormat/>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rPr>
  </w:style>
  <w:style w:type="paragraph" w:customStyle="1" w:styleId="152">
    <w:name w:val="目录文字"/>
    <w:basedOn w:val="1"/>
    <w:qFormat/>
    <w:uiPriority w:val="0"/>
    <w:pPr>
      <w:widowControl/>
      <w:spacing w:line="480" w:lineRule="auto"/>
      <w:jc w:val="left"/>
    </w:pPr>
    <w:rPr>
      <w:rFonts w:hint="eastAsia" w:ascii="宋体" w:hAnsi="宋体"/>
      <w:kern w:val="0"/>
      <w:sz w:val="24"/>
      <w:szCs w:val="20"/>
    </w:rPr>
  </w:style>
  <w:style w:type="paragraph" w:customStyle="1" w:styleId="153">
    <w:name w:val="彩色列表 - 强调文字颜色 11"/>
    <w:basedOn w:val="1"/>
    <w:qFormat/>
    <w:uiPriority w:val="0"/>
    <w:pPr>
      <w:ind w:firstLine="420" w:firstLineChars="200"/>
    </w:pPr>
    <w:rPr>
      <w:szCs w:val="22"/>
    </w:rPr>
  </w:style>
  <w:style w:type="paragraph" w:styleId="154">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theme" Target="theme/theme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985da055-af19-432d-bb12-a90b2b847ecc</errorID>
      <errorWord>--</errorWord>
      <group>L1_AI</group>
      <groupName>深度校对</groupName>
      <ability>L2_AI_Punc</ability>
      <abilityName>标点纠错</abilityName>
      <candidateList>
        <item>——</item>
      </candidateList>
      <explain/>
      <paraID> 2F0CDE3</paraID>
      <start>20</start>
      <end>22</end>
      <status>modified</status>
      <modifiedWord>——</modifiedWord>
      <trackRevisions>false</trackRevisions>
    </reviewItem>
    <reviewItem>
      <errorID>3f03bf40-1493-4086-ac81-2a6d7e8ebcda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4EA1A93A</paraID>
      <start>0</start>
      <end>2</end>
      <status>modified</status>
      <modifiedWord>1.</modifiedWord>
      <trackRevisions>false</trackRevisions>
    </reviewItem>
    <reviewItem>
      <errorID>1746408e-dfc6-4edd-8db2-4eda016d1122</errorID>
      <errorWord>2025年03月</errorWord>
      <group>L1_Knowledge</group>
      <groupName>知识性问题</groupName>
      <ability>L2_Time</ability>
      <abilityName>日期时间</abilityName>
      <candidateList>
        <item>2025年3月</item>
      </candidateList>
      <explain>根据日常书写习惯，月份一般会省略前导零。</explain>
      <paraID>4EA1A93A</paraID>
      <start>6</start>
      <end>13</end>
      <status>modified</status>
      <modifiedWord>2025年3月</modifiedWord>
      <trackRevisions>false</trackRevisions>
    </reviewItem>
    <reviewItem>
      <errorID>78929947-d894-4af3-a845-da68d40d3983</errorID>
      <errorWord>--</errorWord>
      <group>L1_AI</group>
      <groupName>深度校对</groupName>
      <ability>L2_AI_Punc</ability>
      <abilityName>标点纠错</abilityName>
      <candidateList>
        <item>——</item>
      </candidateList>
      <explain/>
      <paraID>4EA1A93A</paraID>
      <start>76</start>
      <end>78</end>
      <status>modified</status>
      <modifiedWord>——</modifiedWord>
      <trackRevisions>false</trackRevisions>
    </reviewItem>
    <reviewItem>
      <errorID>acc84491-6342-4112-8c12-001fd4661a39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2FE3E9DB</paraID>
      <start>0</start>
      <end>2</end>
      <status>modified</status>
      <modifiedWord>2.</modifiedWord>
      <trackRevisions>false</trackRevisions>
    </reviewItem>
    <reviewItem>
      <errorID>a190dc19-46da-4e85-8d37-0ce0a70ec5b6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5D3249F5</paraID>
      <start>0</start>
      <end>2</end>
      <status>modified</status>
      <modifiedWord>1.</modifiedWord>
      <trackRevisions>false</trackRevisions>
    </reviewItem>
    <reviewItem>
      <errorID>86bfc72e-b10e-4f10-8f85-14c0b88d97f9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2B7C792B</paraID>
      <start>0</start>
      <end>2</end>
      <status>modified</status>
      <modifiedWord>2.</modifiedWord>
      <trackRevisions>false</trackRevisions>
    </reviewItem>
    <reviewItem>
      <errorID>20d1ed72-bb4e-46d2-8016-e5b7893284a8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25B650F3</paraID>
      <start>0</start>
      <end>2</end>
      <status>modified</status>
      <modifiedWord>3.</modifiedWord>
      <trackRevisions>false</trackRevisions>
    </reviewItem>
    <reviewItem>
      <errorID>cab90dfb-40d8-4979-8e69-a7d011f950a0</errorID>
      <errorWord>2026年03月26日</errorWord>
      <group>L1_Knowledge</group>
      <groupName>知识性问题</groupName>
      <ability>L2_Time</ability>
      <abilityName>日期时间</abilityName>
      <candidateList>
        <item>2026年3月26日</item>
      </candidateList>
      <explain>根据日常书写习惯，月份一般会省略前导零。</explain>
      <paraID>25B650F3</paraID>
      <start>7</start>
      <end>17</end>
      <status>modified</status>
      <modifiedWord>2026年3月26日</modifiedWord>
      <trackRevisions>false</trackRevisions>
    </reviewItem>
    <reviewItem>
      <errorID>83c804d3-bdab-4b71-9564-9282a8312529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4F1983D6</paraID>
      <start>0</start>
      <end>2</end>
      <status>modified</status>
      <modifiedWord>4.</modifiedWord>
      <trackRevisions>false</trackRevisions>
    </reviewItem>
    <reviewItem>
      <errorID>c466c060-b154-4683-9a7d-504cda45e231</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14FEB7C9</paraID>
      <start>0</start>
      <end>2</end>
      <status>modified</status>
      <modifiedWord>5.</modifiedWord>
      <trackRevisions>false</trackRevisions>
    </reviewItem>
    <reviewItem>
      <errorID>cb26488f-20fd-4b20-9ec2-468b46bc3b51</errorID>
      <errorWord>-</errorWord>
      <group>L1_Format</group>
      <groupName>格式问题</groupName>
      <ability>L2_HalfPunc</ability>
      <abilityName>全半角检查</abilityName>
      <candidateList>
        <item>－</item>
      </candidateList>
      <explain>文本全半角错误。</explain>
      <paraID>7E9EF1F3</paraID>
      <start>34</start>
      <end>35</end>
      <status>modified</status>
      <modifiedWord>－</modifiedWord>
      <trackRevisions>false</trackRevisions>
    </reviewItem>
    <reviewItem>
      <errorID>171e2b4a-fa95-4635-9be1-dbd46be6337b</errorID>
      <errorWord>供应商人</errorWord>
      <group>L1_Word</group>
      <groupName>字词问题</groupName>
      <ability>L2_Typo</ability>
      <abilityName>字词错误</abilityName>
      <candidateList>
        <item>供应商</item>
      </candidateList>
      <explain/>
      <paraID>51CBD1ED</paraID>
      <start>0</start>
      <end>3</end>
      <status>modified</status>
      <modifiedWord>供应商</modifiedWord>
      <trackRevisions>false</trackRevisions>
    </reviewItem>
    <reviewItem>
      <errorID>44492564-fc15-44dd-ba79-368a442c43b0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EE506CA</paraID>
      <start>0</start>
      <end>2</end>
      <status>modified</status>
      <modifiedWord>1.</modifiedWord>
      <trackRevisions>false</trackRevisions>
    </reviewItem>
    <reviewItem>
      <errorID>08f4bbe9-2a31-486d-81a3-11e4e82497b3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1765F274</paraID>
      <start>0</start>
      <end>2</end>
      <status>modified</status>
      <modifiedWord>2.</modifiedWord>
      <trackRevisions>false</trackRevisions>
    </reviewItem>
    <reviewItem>
      <errorID>3baecd53-03aa-48ed-9aa3-20da7b5c437a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577EAC42</paraID>
      <start>0</start>
      <end>2</end>
      <status>modified</status>
      <modifiedWord>3.</modifiedWord>
      <trackRevisions>false</trackRevisions>
    </reviewItem>
    <reviewItem>
      <errorID>f1c906c0-a8a8-43f1-b388-8f6ea62c2900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3D02110A</paraID>
      <start>0</start>
      <end>2</end>
      <status>modified</status>
      <modifiedWord>4.</modifiedWord>
      <trackRevisions>false</trackRevisions>
    </reviewItem>
    <reviewItem>
      <errorID>60d9dcf7-f32a-4181-a33c-1295d7eb313d</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49717B3C</paraID>
      <start>0</start>
      <end>2</end>
      <status>modified</status>
      <modifiedWord>5.</modifiedWord>
      <trackRevisions>false</trackRevisions>
    </reviewItem>
    <reviewItem>
      <errorID>992f0cc3-5ebf-4f33-b414-8d0906bbf8c9</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660A52F5</paraID>
      <start>0</start>
      <end>2</end>
      <status>modified</status>
      <modifiedWord>6.</modifiedWord>
      <trackRevisions>false</trackRevisions>
    </reviewItem>
    <reviewItem>
      <errorID>61f19f32-f6bf-410c-a97e-1b7a3a019270</errorID>
      <errorWord>。</errorWord>
      <group>L1_AI</group>
      <groupName>深度校对</groupName>
      <ability>L2_AI_Punc</ability>
      <abilityName>标点纠错</abilityName>
      <candidateList>
        <item/>
      </candidateList>
      <explain/>
      <paraID>4B18C975</paraID>
      <start>31</start>
      <end>31</end>
      <status>modified</status>
      <modifiedWord/>
      <trackRevisions>false</trackRevisions>
    </reviewItem>
    <reviewItem>
      <errorID>8344186d-9984-42b5-a81c-986cbb490a12</errorID>
      <errorWord>--</errorWord>
      <group>L1_AI</group>
      <groupName>深度校对</groupName>
      <ability>L2_AI_Punc</ability>
      <abilityName>标点纠错</abilityName>
      <candidateList>
        <item>——</item>
      </candidateList>
      <explain/>
      <paraID>4B18C975</paraID>
      <start>80</start>
      <end>82</end>
      <status>modified</status>
      <modifiedWord>——</modifiedWord>
      <trackRevisions>false</trackRevisions>
    </reviewItem>
    <reviewItem>
      <errorID>7cac971b-7bc9-4955-88b2-91b0a9db2068</errorID>
      <errorWord>其它</errorWord>
      <group>L1_Word</group>
      <groupName>字词问题</groupName>
      <ability>L2_Alias</ability>
      <abilityName>也作/曾用词</abilityName>
      <candidateList>
        <item>其他</item>
      </candidateList>
      <explain>词汇[其它]为不规范表述或旧称，其规范书面表述为[其他]。</explain>
      <paraID>4DD29E44</paraID>
      <start>17</start>
      <end>19</end>
      <status>modified</status>
      <modifiedWord>其他</modifiedWord>
      <trackRevisions>false</trackRevisions>
    </reviewItem>
    <reviewItem>
      <errorID>7f420ea1-a172-48ef-b175-30767be949e1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668C6158</paraID>
      <start>0</start>
      <end>2</end>
      <status>modified</status>
      <modifiedWord>1.</modifiedWord>
      <trackRevisions>false</trackRevisions>
    </reviewItem>
    <reviewItem>
      <errorID>667341b4-8454-4097-acef-496f3bc4591a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176EB705</paraID>
      <start>0</start>
      <end>2</end>
      <status>modified</status>
      <modifiedWord>2.</modifiedWord>
      <trackRevisions>false</trackRevisions>
    </reviewItem>
    <reviewItem>
      <errorID>73d25ea9-c0d5-4a4f-bb28-3741b9f8dcd8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47990A30</paraID>
      <start>0</start>
      <end>2</end>
      <status>modified</status>
      <modifiedWord>3.</modifiedWord>
      <trackRevisions>false</trackRevisions>
    </reviewItem>
    <reviewItem>
      <errorID>31192ca4-9fb2-48eb-a717-b41b41e8b67e</errorID>
      <errorWord>2026年03月25日</errorWord>
      <group>L1_Knowledge</group>
      <groupName>知识性问题</groupName>
      <ability>L2_Time</ability>
      <abilityName>日期时间</abilityName>
      <candidateList>
        <item>2026年3月25日</item>
      </candidateList>
      <explain>根据日常书写习惯，月份一般会省略前导零。</explain>
      <paraID>47990A30</paraID>
      <start>15</start>
      <end>25</end>
      <status>modified</status>
      <modifiedWord>2026年3月25日</modifiedWord>
      <trackRevisions>false</trackRevisions>
    </reviewItem>
    <reviewItem>
      <errorID>d423e240-8c6d-4c3f-8ea4-b53d9fb12611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3F5B88D3</paraID>
      <start>0</start>
      <end>2</end>
      <status>modified</status>
      <modifiedWord>4.</modifiedWord>
      <trackRevisions>false</trackRevisions>
    </reviewItem>
    <reviewItem>
      <errorID>f80dc9be-4fea-4c18-8800-45ec774ce3e8</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3332A7EC</paraID>
      <start>0</start>
      <end>2</end>
      <status>modified</status>
      <modifiedWord>5.</modifiedWord>
      <trackRevisions>false</trackRevisions>
    </reviewItem>
    <reviewItem>
      <errorID>db27f29b-ddff-4451-81d9-3c29db0bf63c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11AF4ED7</paraID>
      <start>0</start>
      <end>2</end>
      <status>modified</status>
      <modifiedWord>1.</modifiedWord>
      <trackRevisions>false</trackRevisions>
    </reviewItem>
    <reviewItem>
      <errorID>e1ac8bb2-3989-4908-a989-b0ad60c552b6</errorID>
      <errorWord>2026年03月26日</errorWord>
      <group>L1_Knowledge</group>
      <groupName>知识性问题</groupName>
      <ability>L2_Time</ability>
      <abilityName>日期时间</abilityName>
      <candidateList>
        <item>2026年3月26日</item>
      </candidateList>
      <explain>根据日常书写习惯，月份一般会省略前导零。</explain>
      <paraID>11AF4ED7</paraID>
      <start>14</start>
      <end>24</end>
      <status>modified</status>
      <modifiedWord>2026年3月26日</modifiedWord>
      <trackRevisions>false</trackRevisions>
    </reviewItem>
    <reviewItem>
      <errorID>1944fb88-2d82-4064-a75d-3bf771481a90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1E63A71B</paraID>
      <start>0</start>
      <end>2</end>
      <status>modified</status>
      <modifiedWord>2.</modifiedWord>
      <trackRevisions>false</trackRevisions>
    </reviewItem>
    <reviewItem>
      <errorID>4ed836c3-d87f-45f9-ace2-d2524fd110ec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3B5DDB71</paraID>
      <start>0</start>
      <end>2</end>
      <status>modified</status>
      <modifiedWord>3.</modifiedWord>
      <trackRevisions>false</trackRevisions>
    </reviewItem>
    <reviewItem>
      <errorID>7e50eaa3-02d3-4c41-96b5-d6b3dfbad0e6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5D1455DE</paraID>
      <start>0</start>
      <end>2</end>
      <status>modified</status>
      <modifiedWord>4.</modifiedWord>
      <trackRevisions>false</trackRevisions>
    </reviewItem>
    <reviewItem>
      <errorID>e4837451-7657-4643-93d6-923ee8c4165a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6C629E70</paraID>
      <start>0</start>
      <end>2</end>
      <status>modified</status>
      <modifiedWord>1.</modifiedWord>
      <trackRevisions>false</trackRevisions>
    </reviewItem>
    <reviewItem>
      <errorID>2639610d-ff4b-4c01-8bf4-6528633664f9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7FD4D4B</paraID>
      <start>0</start>
      <end>2</end>
      <status>modified</status>
      <modifiedWord>2.</modifiedWord>
      <trackRevisions>false</trackRevisions>
    </reviewItem>
    <reviewItem>
      <errorID>7e02cab9-3cec-4053-af6b-b4a2192ed3e6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7A8E3FFD</paraID>
      <start>0</start>
      <end>2</end>
      <status>modified</status>
      <modifiedWord>3.</modifiedWord>
      <trackRevisions>false</trackRevisions>
    </reviewItem>
    <reviewItem>
      <errorID>5c43857b-8d3f-4935-84b0-565841d4ed63</errorID>
      <errorWord>(</errorWord>
      <group>L1_Format</group>
      <groupName>格式问题</groupName>
      <ability>L2_HalfPunc</ability>
      <abilityName>全半角检查</abilityName>
      <candidateList>
        <item>（</item>
      </candidateList>
      <explain>文本全半角错误。</explain>
      <paraID> D5EAC88</paraID>
      <start>5</start>
      <end>6</end>
      <status>modified</status>
      <modifiedWord>（</modifiedWord>
      <trackRevisions>false</trackRevisions>
    </reviewItem>
    <reviewItem>
      <errorID>d4cdf6de-359d-4d9e-aae6-11663cdb673b</errorID>
      <errorWord>)</errorWord>
      <group>L1_Format</group>
      <groupName>格式问题</groupName>
      <ability>L2_HalfPunc</ability>
      <abilityName>全半角检查</abilityName>
      <candidateList>
        <item>）</item>
      </candidateList>
      <explain>文本全半角错误。</explain>
      <paraID> D5EAC88</paraID>
      <start>15</start>
      <end>16</end>
      <status>modified</status>
      <modifiedWord>）</modifiedWord>
      <trackRevisions>false</trackRevisions>
    </reviewItem>
    <reviewItem>
      <errorID>c6a686c4-60fd-49f5-8f03-9d89de6d31a4</errorID>
      <errorWord>（</errorWord>
      <group>L1_Punc</group>
      <groupName>标点问题</groupName>
      <ability>L2_Punc</ability>
      <abilityName>标点符号检查</abilityName>
      <candidateList/>
      <explain>同一形式括号套用。</explain>
      <paraID> 5308649</paraID>
      <start>27</start>
      <end>28</end>
      <status>ignored</status>
      <modifiedWord/>
      <trackRevisions>false</trackRevisions>
    </reviewItem>
    <reviewItem>
      <errorID>a2b576ca-7f09-4d4a-80b3-f5cb69224573</errorID>
      <errorWord>）</errorWord>
      <group>L1_Punc</group>
      <groupName>标点问题</groupName>
      <ability>L2_Punc</ability>
      <abilityName>标点符号检查</abilityName>
      <candidateList/>
      <explain>同一形式括号套用。</explain>
      <paraID> 5308649</paraID>
      <start>44</start>
      <end>45</end>
      <status>ignored</status>
      <modifiedWord/>
      <trackRevisions>false</trackRevisions>
    </reviewItem>
    <reviewItem>
      <errorID>fc3b1f83-d39d-4bfa-bf17-202ae60e45b3</errorID>
      <errorWord>)</errorWord>
      <group>L1_Format</group>
      <groupName>格式问题</groupName>
      <ability>L2_HalfPunc</ability>
      <abilityName>全半角检查</abilityName>
      <candidateList>
        <item>）</item>
      </candidateList>
      <explain>文本全半角错误。</explain>
      <paraID>171F2131</paraID>
      <start>18</start>
      <end>19</end>
      <status>modified</status>
      <modifiedWord>）</modifiedWord>
      <trackRevisions>false</trackRevisions>
    </reviewItem>
    <reviewItem>
      <errorID>02a0a478-4e66-4da6-a71f-7f15e0618a3f</errorID>
      <errorWord>.</errorWord>
      <group>L1_AI</group>
      <groupName>深度校对</groupName>
      <ability>L2_AI_Punc</ability>
      <abilityName>标点纠错</abilityName>
      <candidateList>
        <item>。</item>
      </candidateList>
      <explain/>
      <paraID>2B4B3231</paraID>
      <start>28</start>
      <end>29</end>
      <status>modified</status>
      <modifiedWord>。</modifiedWord>
      <trackRevisions>false</trackRevisions>
    </reviewItem>
    <reviewItem>
      <errorID>f3c76364-4ed5-409e-a9ba-b98a9977ca88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14A01BCA</paraID>
      <start>0</start>
      <end>2</end>
      <status>modified</status>
      <modifiedWord>4.</modifiedWord>
      <trackRevisions>false</trackRevisions>
    </reviewItem>
    <reviewItem>
      <errorID>33201f61-da71-44e3-94b7-a2c2ce4737e1</errorID>
      <errorWord>副本的</errorWord>
      <group>L1_AI</group>
      <groupName>深度校对</groupName>
      <ability>L2_AI_Word</ability>
      <abilityName>字词纠错</abilityName>
      <candidateList>
        <item>副本</item>
      </candidateList>
      <explain/>
      <paraID> 99CC1BE</paraID>
      <start>23</start>
      <end>25</end>
      <status>modified</status>
      <modifiedWord>副本</modifiedWord>
      <trackRevisions>false</trackRevisions>
    </reviewItem>
    <reviewItem>
      <errorID>097a3ea0-b642-4017-ad35-25b682210817</errorID>
      <errorWord>它</errorWord>
      <group>L1_AI</group>
      <groupName>深度校对</groupName>
      <ability>L2_AI_Word</ability>
      <abilityName>字词纠错</abilityName>
      <candidateList>
        <item>他</item>
      </candidateList>
      <explain/>
      <paraID> 99CC1BE</paraID>
      <start>30</start>
      <end>31</end>
      <status>modified</status>
      <modifiedWord>他</modifiedWord>
      <trackRevisions>false</trackRevisions>
    </reviewItem>
    <reviewItem>
      <errorID>5672b815-b5e8-479c-9b7d-ea216bf55e5b</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C0382C3</paraID>
      <start>0</start>
      <end>2</end>
      <status>modified</status>
      <modifiedWord>5.</modifiedWord>
      <trackRevisions>false</trackRevisions>
    </reviewItem>
    <reviewItem>
      <errorID>d995c187-8d8d-458a-b630-39e2b6186f78</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263A9693</paraID>
      <start>0</start>
      <end>2</end>
      <status>modified</status>
      <modifiedWord>6.</modifiedWord>
      <trackRevisions>false</trackRevisions>
    </reviewItem>
    <reviewItem>
      <errorID>b88494bc-48d1-4840-b49c-b7c3bf44df3d</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32FE4DBB</paraID>
      <start>0</start>
      <end>2</end>
      <status>modified</status>
      <modifiedWord>7.</modifiedWord>
      <trackRevisions>false</trackRevisions>
    </reviewItem>
    <reviewItem>
      <errorID>fc6e2564-8af3-425e-8253-18ac96d83758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78CE97C8</paraID>
      <start>0</start>
      <end>2</end>
      <status>modified</status>
      <modifiedWord>1.</modifiedWord>
      <trackRevisions>false</trackRevisions>
    </reviewItem>
    <reviewItem>
      <errorID>37dcb332-2364-45a1-b8af-d14b28f7418b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35B66BB9</paraID>
      <start>0</start>
      <end>2</end>
      <status>modified</status>
      <modifiedWord>2.</modifiedWord>
      <trackRevisions>false</trackRevisions>
    </reviewItem>
    <reviewItem>
      <errorID>cf6efded-47f8-4c0e-8157-e5e3ebec12db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210F3396</paraID>
      <start>0</start>
      <end>2</end>
      <status>modified</status>
      <modifiedWord>3.</modifiedWord>
      <trackRevisions>false</trackRevisions>
    </reviewItem>
    <reviewItem>
      <errorID>93df4f61-4f6e-430d-a7a1-cf7cde867e77</errorID>
      <errorWord>即以</errorWord>
      <group>L1_Word</group>
      <groupName>字词问题</groupName>
      <ability>L2_Typo</ability>
      <abilityName>字词错误</abilityName>
      <candidateList>
        <item>即</item>
      </candidateList>
      <explain>〈书〉❶就是：荷花～莲花｜非此～彼。❷〈副〉就；便：一触～发｜招之～来｜闻过～改。❸〈连〉即使：～无他方之支援，也能按期完成任务。参看733页“就2”。</explain>
      <paraID>210F3396</paraID>
      <start>65</start>
      <end>66</end>
      <status>modified</status>
      <modifiedWord>即</modifiedWord>
      <trackRevisions>false</trackRevisions>
    </reviewItem>
    <reviewItem>
      <errorID>6d9c61e8-c95a-4b77-95a0-f32844b44783</errorID>
      <errorWord>3.1</errorWord>
      <group>L1_AI</group>
      <groupName>深度校对</groupName>
      <ability>L2_AI_Title</ability>
      <abilityName>标题检查</abilityName>
      <candidateList>
        <item>4.1</item>
      </candidateList>
      <explain>标题顺序错误，请检查标题顺序是否合理。</explain>
      <paraID>18BD7B0C</paraID>
      <start>0</start>
      <end>3</end>
      <status>modified</status>
      <modifiedWord>4.1</modifiedWord>
      <trackRevisions>false</trackRevisions>
    </reviewItem>
    <reviewItem>
      <errorID>89625c81-2c46-4f8a-9024-38f6839ea815</errorID>
      <errorWord>)</errorWord>
      <group>L1_Format</group>
      <groupName>格式问题</groupName>
      <ability>L2_HalfPunc</ability>
      <abilityName>全半角检查</abilityName>
      <candidateList>
        <item>）</item>
      </candidateList>
      <explain>文本全半角错误。</explain>
      <paraID>1B28B23D</paraID>
      <start>13</start>
      <end>14</end>
      <status>modified</status>
      <modifiedWord>）</modifiedWord>
      <trackRevisions>false</trackRevisions>
    </reviewItem>
    <reviewItem>
      <errorID>869308e5-501e-42cf-a135-baf5c82396fc</errorID>
      <errorWord>)</errorWord>
      <group>L1_Format</group>
      <groupName>格式问题</groupName>
      <ability>L2_HalfPunc</ability>
      <abilityName>全半角检查</abilityName>
      <candidateList>
        <item>）</item>
      </candidateList>
      <explain>文本全半角错误。</explain>
      <paraID>1B28B23D</paraID>
      <start>23</start>
      <end>24</end>
      <status>modified</status>
      <modifiedWord>）</modifiedWord>
      <trackRevisions>false</trackRevisions>
    </reviewItem>
    <reviewItem>
      <errorID>e5fc15a0-e371-4ece-b30a-e190ab34e07b</errorID>
      <errorWord>)</errorWord>
      <group>L1_Format</group>
      <groupName>格式问题</groupName>
      <ability>L2_HalfPunc</ability>
      <abilityName>全半角检查</abilityName>
      <candidateList>
        <item>）</item>
      </candidateList>
      <explain>文本全半角错误。</explain>
      <paraID>1B28B23D</paraID>
      <start>33</start>
      <end>34</end>
      <status>modified</status>
      <modifiedWord>）</modifiedWord>
      <trackRevisions>false</trackRevisions>
    </reviewItem>
    <reviewItem>
      <errorID>a22f6699-0cdd-45ba-bca7-c0f14712d398</errorID>
      <errorWord>)</errorWord>
      <group>L1_Format</group>
      <groupName>格式问题</groupName>
      <ability>L2_HalfPunc</ability>
      <abilityName>全半角检查</abilityName>
      <candidateList>
        <item>）</item>
      </candidateList>
      <explain>文本全半角错误。</explain>
      <paraID>3AFB1D80</paraID>
      <start>14</start>
      <end>15</end>
      <status>modified</status>
      <modifiedWord>）</modifiedWord>
      <trackRevisions>false</trackRevisions>
    </reviewItem>
    <reviewItem>
      <errorID>3d4344e1-dcfd-487c-a1b4-f79c0bf4fa5c</errorID>
      <errorWord>)</errorWord>
      <group>L1_Format</group>
      <groupName>格式问题</groupName>
      <ability>L2_HalfPunc</ability>
      <abilityName>全半角检查</abilityName>
      <candidateList>
        <item>）</item>
      </candidateList>
      <explain>文本全半角错误。</explain>
      <paraID>3AFB1D80</paraID>
      <start>23</start>
      <end>24</end>
      <status>modified</status>
      <modifiedWord>）</modifiedWord>
      <trackRevisions>false</trackRevisions>
    </reviewItem>
    <reviewItem>
      <errorID>07106df5-95ca-4aad-945b-36d8ec0f795d</errorID>
      <errorWord>)</errorWord>
      <group>L1_Format</group>
      <groupName>格式问题</groupName>
      <ability>L2_HalfPunc</ability>
      <abilityName>全半角检查</abilityName>
      <candidateList>
        <item>）</item>
      </candidateList>
      <explain>文本全半角错误。</explain>
      <paraID>3AFB1D80</paraID>
      <start>31</start>
      <end>32</end>
      <status>modified</status>
      <modifiedWord>）</modifiedWord>
      <trackRevisions>false</trackRevisions>
    </reviewItem>
    <reviewItem>
      <errorID>d64e0cc8-f4b6-4468-87fc-d200d00571b4</errorID>
      <errorWord>事约定</errorWord>
      <group>L1_Word</group>
      <groupName>字词问题</groupName>
      <ability>L2_Typo</ability>
      <abilityName>字词错误</abilityName>
      <candidateList>
        <item>中约定</item>
      </candidateList>
      <explain/>
      <paraID>5CF3BA7A</paraID>
      <start>33</start>
      <end>36</end>
      <status>modified</status>
      <modifiedWord>中约定</modifiedWord>
      <trackRevisions>false</trackRevisions>
    </reviewItem>
    <reviewItem>
      <errorID>ca8565a3-8643-415b-bbab-ec431b475a04</errorID>
      <errorWord>规则</errorWord>
      <group>L1_AI</group>
      <groupName>深度校对</groupName>
      <ability>L2_AI_Word</ability>
      <abilityName>字词纠错</abilityName>
      <candidateList>
        <item>的规则</item>
      </candidateList>
      <explain/>
      <paraID>5CF3BA7A</paraID>
      <start>36</start>
      <end>39</end>
      <status>modified</status>
      <modifiedWord>的规则</modifiedWord>
      <trackRevisions>false</trackRevisions>
    </reviewItem>
    <reviewItem>
      <errorID>142c78a3-ad4a-404b-85f3-9844017cce16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32157693</paraID>
      <start>0</start>
      <end>2</end>
      <status>modified</status>
      <modifiedWord>4.</modifiedWord>
      <trackRevisions>false</trackRevisions>
    </reviewItem>
    <reviewItem>
      <errorID>92cfb4d6-3a5f-4b5a-ade4-af4a80b765aa</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3F61421F</paraID>
      <start>0</start>
      <end>2</end>
      <status>modified</status>
      <modifiedWord>5.</modifiedWord>
      <trackRevisions>false</trackRevisions>
    </reviewItem>
    <reviewItem>
      <errorID>b36218ed-2712-4954-9775-e90dbbf89e0e</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2F7C6C15</paraID>
      <start>0</start>
      <end>2</end>
      <status>modified</status>
      <modifiedWord>6.</modifiedWord>
      <trackRevisions>false</trackRevisions>
    </reviewItem>
    <reviewItem>
      <errorID>591568e9-952b-4e9a-808d-13a2e1a0fd07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2D98DD54</paraID>
      <start>0</start>
      <end>2</end>
      <status>modified</status>
      <modifiedWord>1.</modifiedWord>
      <trackRevisions>false</trackRevisions>
    </reviewItem>
    <reviewItem>
      <errorID>9df7b38b-f414-48a6-ae77-dc09d0ae5a86</errorID>
      <errorWord>不得泄漏</errorWord>
      <group>L1_Word</group>
      <groupName>字词问题</groupName>
      <ability>L2_Alias</ability>
      <abilityName>也作/曾用词</abilityName>
      <candidateList>
        <item>不得泄露</item>
      </candidateList>
      <explain>词汇[不得泄漏]为不规范表述或旧称，其规范书面表述为[不得泄露]。</explain>
      <paraID>2D98DD54</paraID>
      <start>19</start>
      <end>23</end>
      <status>modified</status>
      <modifiedWord>不得泄露</modifiedWord>
      <trackRevisions>false</trackRevisions>
    </reviewItem>
    <reviewItem>
      <errorID>2d6ab3f3-9c17-427a-948d-3f41840d6c14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46D2AC73</paraID>
      <start>0</start>
      <end>2</end>
      <status>modified</status>
      <modifiedWord>2.</modifiedWord>
      <trackRevisions>false</trackRevisions>
    </reviewItem>
    <reviewItem>
      <errorID>a17e0e36-98ba-41c3-9f69-4b36d32a9c96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2B51BC9</paraID>
      <start>0</start>
      <end>2</end>
      <status>modified</status>
      <modifiedWord>1.</modifiedWord>
      <trackRevisions>false</trackRevisions>
    </reviewItem>
    <reviewItem>
      <errorID>f3ce9369-b51c-4e2b-b23b-bc02f1bcb6f8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5FB2096B</paraID>
      <start>0</start>
      <end>2</end>
      <status>modified</status>
      <modifiedWord>2.</modifiedWord>
      <trackRevisions>false</trackRevisions>
    </reviewItem>
    <reviewItem>
      <errorID>01680bab-6402-4b8e-aeb0-8c428484a652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130B9E28</paraID>
      <start>0</start>
      <end>2</end>
      <status>modified</status>
      <modifiedWord>3.</modifiedWord>
      <trackRevisions>false</trackRevisions>
    </reviewItem>
    <reviewItem>
      <errorID>6fd87988-9568-4368-b813-1df467a283d2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394D413F</paraID>
      <start>0</start>
      <end>2</end>
      <status>modified</status>
      <modifiedWord>1.</modifiedWord>
      <trackRevisions>false</trackRevisions>
    </reviewItem>
    <reviewItem>
      <errorID>a114158f-65b2-40fc-8ad2-a60e00902f80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367968DB</paraID>
      <start>0</start>
      <end>2</end>
      <status>modified</status>
      <modifiedWord>2.</modifiedWord>
      <trackRevisions>false</trackRevisions>
    </reviewItem>
    <reviewItem>
      <errorID>e6932e0c-1bc2-4c86-8e5d-2ffb02313e65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25E46E33</paraID>
      <start>0</start>
      <end>2</end>
      <status>modified</status>
      <modifiedWord>3.</modifiedWord>
      <trackRevisions>false</trackRevisions>
    </reviewItem>
    <reviewItem>
      <errorID>29381943-1264-41c4-8e17-5b8fa4d9bf62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3E41D27E</paraID>
      <start>0</start>
      <end>2</end>
      <status>modified</status>
      <modifiedWord>2.</modifiedWord>
      <trackRevisions>false</trackRevisions>
    </reviewItem>
    <reviewItem>
      <errorID>68c7d95e-5707-48c7-8b07-fe158b5174a2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6B2EC39A</paraID>
      <start>0</start>
      <end>2</end>
      <status>modified</status>
      <modifiedWord>3.</modifiedWord>
      <trackRevisions>false</trackRevisions>
    </reviewItem>
    <reviewItem>
      <errorID>9a177f4a-3274-43eb-b0f4-0b007bbd9189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779DB0DC</paraID>
      <start>0</start>
      <end>2</end>
      <status>modified</status>
      <modifiedWord>1.</modifiedWord>
      <trackRevisions>false</trackRevisions>
    </reviewItem>
    <reviewItem>
      <errorID>68b738f6-ae7c-4477-87b1-a8769788918d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592BE0A5</paraID>
      <start>0</start>
      <end>2</end>
      <status>modified</status>
      <modifiedWord>2.</modifiedWord>
      <trackRevisions>false</trackRevisions>
    </reviewItem>
    <reviewItem>
      <errorID>f8bb1e1e-32fb-4863-a2bd-673763165443</errorID>
      <errorWord>超</errorWord>
      <group>L1_Word</group>
      <groupName>字词问题</groupName>
      <ability>L2_Typo</ability>
      <abilityName>字词错误</abilityName>
      <candidateList>
        <item>超过</item>
      </candidateList>
      <explain/>
      <paraID>592BE0A5</paraID>
      <start>16</start>
      <end>18</end>
      <status>modified</status>
      <modifiedWord>超过</modifiedWord>
      <trackRevisions>false</trackRevisions>
    </reviewItem>
    <reviewItem>
      <errorID>17d131a8-e799-4c70-af41-bffe8dc3d360</errorID>
      <errorWord>-</errorWord>
      <group>L1_Format</group>
      <groupName>格式问题</groupName>
      <ability>L2_HalfPunc</ability>
      <abilityName>全半角检查</abilityName>
      <candidateList>
        <item>－</item>
      </candidateList>
      <explain>文本全半角错误。</explain>
      <paraID>7AC7DEDC</paraID>
      <start>21</start>
      <end>22</end>
      <status>modified</status>
      <modifiedWord>－</modifiedWord>
      <trackRevisions>false</trackRevisions>
    </reviewItem>
    <reviewItem>
      <errorID>9a2e46f9-84f8-4a76-a7fd-82833077cf50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4E0A2CC1</paraID>
      <start>0</start>
      <end>2</end>
      <status>modified</status>
      <modifiedWord>1.</modifiedWord>
      <trackRevisions>false</trackRevisions>
    </reviewItem>
    <reviewItem>
      <errorID>c53942cc-89d3-47b6-b80c-42d51f608232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5F65ACFC</paraID>
      <start>0</start>
      <end>2</end>
      <status>modified</status>
      <modifiedWord>1.</modifiedWord>
      <trackRevisions>false</trackRevisions>
    </reviewItem>
    <reviewItem>
      <errorID>ca07f792-dc7b-499e-826d-9c330c093a28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654CC251</paraID>
      <start>0</start>
      <end>2</end>
      <status>modified</status>
      <modifiedWord>1.</modifiedWord>
      <trackRevisions>false</trackRevisions>
    </reviewItem>
    <reviewItem>
      <errorID>4126b531-8cc9-4bf1-83a7-b465177eedbf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223CD8E</paraID>
      <start>0</start>
      <end>2</end>
      <status>modified</status>
      <modifiedWord>1.</modifiedWord>
      <trackRevisions>false</trackRevisions>
    </reviewItem>
    <reviewItem>
      <errorID>a3b54188-0f08-476e-abb3-6f8676c6602d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19C0C220</paraID>
      <start>0</start>
      <end>2</end>
      <status>modified</status>
      <modifiedWord>1.</modifiedWord>
      <trackRevisions>false</trackRevisions>
    </reviewItem>
    <reviewItem>
      <errorID>86458e85-244b-448e-8579-c3ecc6c8d858</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11392DEE</paraID>
      <start>3</start>
      <end>4</end>
      <status>modified</status>
      <modifiedWord>—</modifiedWord>
      <trackRevisions>false</trackRevisions>
    </reviewItem>
    <reviewItem>
      <errorID>5b3f87ad-0abf-4383-b71e-4dba04fa3e1c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6EF658E9</paraID>
      <start>0</start>
      <end>2</end>
      <status>modified</status>
      <modifiedWord>1.</modifiedWord>
      <trackRevisions>false</trackRevisions>
    </reviewItem>
    <reviewItem>
      <errorID>51bccdba-07b0-4c7d-8546-a1db2fc1496b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1B939A6F</paraID>
      <start>0</start>
      <end>2</end>
      <status>modified</status>
      <modifiedWord>1.</modifiedWord>
      <trackRevisions>false</trackRevisions>
    </reviewItem>
    <reviewItem>
      <errorID>c9b331b2-d89e-4215-a6b2-73c632b530b9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1A08B94</paraID>
      <start>0</start>
      <end>2</end>
      <status>modified</status>
      <modifiedWord>1.</modifiedWord>
      <trackRevisions>false</trackRevisions>
    </reviewItem>
    <reviewItem>
      <errorID>2fc87f61-1360-4946-bff1-83543c01e591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239F2500</paraID>
      <start>0</start>
      <end>2</end>
      <status>modified</status>
      <modifiedWord>1.</modifiedWord>
      <trackRevisions>false</trackRevisions>
    </reviewItem>
    <reviewItem>
      <errorID>eaf64c88-1261-41a3-9929-fa19eee8d7ad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3DD50DCB</paraID>
      <start>0</start>
      <end>2</end>
      <status>modified</status>
      <modifiedWord>1.</modifiedWord>
      <trackRevisions>false</trackRevisions>
    </reviewItem>
    <reviewItem>
      <errorID>aac506ac-7ead-4a8c-b109-322486295cf6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3B514D52</paraID>
      <start>0</start>
      <end>2</end>
      <status>modified</status>
      <modifiedWord>1.</modifiedWord>
      <trackRevisions>false</trackRevisions>
    </reviewItem>
    <reviewItem>
      <errorID>ae42deeb-ec56-4ded-83af-9abff5e4cb58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796D37D9</paraID>
      <start>0</start>
      <end>2</end>
      <status>modified</status>
      <modifiedWord>1.</modifiedWord>
      <trackRevisions>false</trackRevisions>
    </reviewItem>
    <reviewItem>
      <errorID>81f89483-dd79-41dc-b825-5cbbdc13edc6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A970EB7</paraID>
      <start>0</start>
      <end>2</end>
      <status>modified</status>
      <modifiedWord>2.</modifiedWord>
      <trackRevisions>false</trackRevisions>
    </reviewItem>
    <reviewItem>
      <errorID>0fa8d69f-322b-4bbe-b6f1-f2656617d9e1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47337C5D</paraID>
      <start>0</start>
      <end>2</end>
      <status>modified</status>
      <modifiedWord>3.</modifiedWord>
      <trackRevisions>false</trackRevisions>
    </reviewItem>
    <reviewItem>
      <errorID>a0922be4-13c6-4ef4-9426-8fbf30121fb1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2677C401</paraID>
      <start>0</start>
      <end>2</end>
      <status>modified</status>
      <modifiedWord>4.</modifiedWord>
      <trackRevisions>false</trackRevisions>
    </reviewItem>
    <reviewItem>
      <errorID>006b931b-b958-4495-893f-7f334c378115</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8B7925E</paraID>
      <start>0</start>
      <end>2</end>
      <status>modified</status>
      <modifiedWord>5.</modifiedWord>
      <trackRevisions>false</trackRevisions>
    </reviewItem>
  </reviewItems>
  <config/>
</contractReview>
</file>

<file path=customXml/itemProps1.xml><?xml version="1.0" encoding="utf-8"?>
<ds:datastoreItem xmlns:ds="http://schemas.openxmlformats.org/officeDocument/2006/customXml" ds:itemID="{91a9e489-8ab4-45ac-8744-3883f013a3a5}">
  <ds:schemaRefs/>
</ds:datastoreItem>
</file>

<file path=docProps/app.xml><?xml version="1.0" encoding="utf-8"?>
<Properties xmlns="http://schemas.openxmlformats.org/officeDocument/2006/extended-properties" xmlns:vt="http://schemas.openxmlformats.org/officeDocument/2006/docPropsVTypes">
  <Company>中国微软</Company>
  <Pages>9</Pages>
  <Words>4911</Words>
  <Characters>5123</Characters>
  <Lines>56</Lines>
  <Paragraphs>15</Paragraphs>
  <TotalTime>2</TotalTime>
  <ScaleCrop>false</ScaleCrop>
  <LinksUpToDate>false</LinksUpToDate>
  <CharactersWithSpaces>5782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2021-05-29T01:25:00Z</dcterms:created>
  <dc:creator>e510</dc:creator>
  <cp:lastModifiedBy>梵麓</cp:lastModifiedBy>
  <cp:lastPrinted>2019-04-19T07:02:00Z</cp:lastPrinted>
  <dcterms:modified xsi:type="dcterms:W3CDTF">2026-06-11T01:29:34Z</dcterms:modified>
  <dc:title>中华人民共和国</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F19D08C2DD054226A70AD001185DAF6A</vt:lpwstr>
  </property>
  <property fmtid="{D5CDD505-2E9C-101B-9397-08002B2CF9AE}" pid="4" name="KSOTemplateDocerSaveRecord">
    <vt:lpwstr>eyJoZGlkIjoiMzcxNzMyNTM5MTI3NTdmMjI2ODFlYjBhMGUyNjMxMDEiLCJ1c2VySWQiOiI1NTYxNTA2ODUifQ==</vt:lpwstr>
  </property>
</Properties>
</file>