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2BF565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786EEE78">
      <w:pPr>
        <w:jc w:val="center"/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  <w:t>河南发恩德矿业有限公司3000t/d选矿厂</w:t>
      </w:r>
    </w:p>
    <w:p w14:paraId="7306F1DC">
      <w:pPr>
        <w:jc w:val="center"/>
        <w:rPr>
          <w:rFonts w:hint="eastAsia" w:ascii="宋体" w:hAnsi="宋体" w:eastAsia="宋体" w:cs="宋体"/>
          <w:b/>
          <w:bCs/>
          <w:kern w:val="1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  <w:t>建设工程中巴车</w:t>
      </w:r>
      <w:r>
        <w:rPr>
          <w:rFonts w:hint="eastAsia" w:ascii="宋体" w:hAnsi="宋体" w:eastAsia="宋体" w:cs="宋体"/>
          <w:b/>
          <w:bCs/>
          <w:kern w:val="1"/>
          <w:sz w:val="40"/>
          <w:szCs w:val="40"/>
          <w:lang w:val="en-US" w:eastAsia="zh-CN"/>
        </w:rPr>
        <w:t>租赁</w:t>
      </w:r>
    </w:p>
    <w:p w14:paraId="0721313F">
      <w:pPr>
        <w:pStyle w:val="5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  <w:lang w:eastAsia="zh-CN"/>
        </w:rPr>
      </w:pPr>
    </w:p>
    <w:p w14:paraId="54922764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2BCFB90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93B">
      <w:pPr>
        <w:pStyle w:val="55"/>
      </w:pPr>
    </w:p>
    <w:p w14:paraId="3386C053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TGJA-JX-202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051</w:t>
      </w:r>
    </w:p>
    <w:p w14:paraId="32EE43C4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4934B5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158ADC50">
      <w:pPr>
        <w:pStyle w:val="55"/>
        <w:rPr>
          <w:sz w:val="28"/>
          <w:szCs w:val="28"/>
        </w:rPr>
      </w:pPr>
    </w:p>
    <w:p w14:paraId="2F4F201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郑飞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3655621875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133E430C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0D7540B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1799004E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根据公司2025年3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起实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施的《铜冠建安公司采购管理办法》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相关规定，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河南发恩德矿业公司3000t/d选厂项目部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通过公司外网平台组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河南发恩德矿业有限公司3000t/d选矿厂建设工程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中巴车租赁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询比采购。  </w:t>
      </w:r>
    </w:p>
    <w:p w14:paraId="412A0292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询比采购采取不</w:t>
      </w:r>
      <w:r>
        <w:rPr>
          <w:rFonts w:hint="eastAsia" w:ascii="仿宋" w:hAnsi="仿宋" w:eastAsia="仿宋" w:cs="仿宋"/>
          <w:sz w:val="24"/>
          <w:szCs w:val="24"/>
        </w:rPr>
        <w:t xml:space="preserve">见面评审。 </w:t>
      </w:r>
    </w:p>
    <w:p w14:paraId="7B64F3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2EF4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03F6296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47D4B20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81C7D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F0F1B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</w:p>
    <w:p w14:paraId="4AA0FD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68EBB24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32EA6519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D7F403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934AD96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7359411E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河南发恩德矿业有限公司3000t/d选矿厂建设工程中巴车租赁（详见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报价表）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385B0A4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47E9AE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E428B6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询比采购工作量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sz w:val="24"/>
          <w:szCs w:val="24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sz w:val="24"/>
          <w:szCs w:val="24"/>
        </w:rPr>
        <w:t>量，此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工作量</w:t>
      </w:r>
      <w:r>
        <w:rPr>
          <w:rFonts w:hint="eastAsia" w:ascii="仿宋" w:hAnsi="仿宋" w:eastAsia="仿宋" w:cs="仿宋"/>
          <w:sz w:val="24"/>
          <w:szCs w:val="24"/>
        </w:rPr>
        <w:t>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中巴车租赁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中巴车租赁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7A8FA689">
      <w:pPr>
        <w:pStyle w:val="55"/>
        <w:ind w:left="0" w:leftChars="0" w:firstLine="0" w:firstLineChars="0"/>
        <w:rPr>
          <w:rFonts w:hint="eastAsia"/>
          <w:lang w:eastAsia="zh-CN"/>
        </w:rPr>
      </w:pPr>
    </w:p>
    <w:p w14:paraId="20522F45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DADDF1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5E008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472646D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7D6EB89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5419F66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中巴车租赁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53E113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51CC8E2E">
      <w:pPr>
        <w:spacing w:line="360" w:lineRule="auto"/>
        <w:ind w:left="735" w:leftChars="228" w:hanging="245" w:hanging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6、须具备合法有效的《道路运输经营许可证》及车辆租赁经营资质，并按规定完成备案。</w:t>
      </w:r>
    </w:p>
    <w:p w14:paraId="484F6FE0">
      <w:pPr>
        <w:spacing w:line="360" w:lineRule="auto"/>
        <w:ind w:left="735" w:leftChars="228" w:hanging="245" w:hanging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7、所提供的车辆须依法取得《道路运输证》，证照齐全、合法有效，技术状况符合国家标准。</w:t>
      </w:r>
    </w:p>
    <w:p w14:paraId="4D069B1B">
      <w:pPr>
        <w:spacing w:line="360" w:lineRule="auto"/>
        <w:ind w:left="735" w:leftChars="228" w:hanging="245" w:hanging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3BEACB2">
      <w:pPr>
        <w:pStyle w:val="55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</w:p>
    <w:p w14:paraId="35FF9E4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39791A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AD2B6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2CFE78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637DBCE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1CE38F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172CC1A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4FEA5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46F23DC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或扫描件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、法人身份证复印件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或扫描件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753D5CEE">
      <w:pPr>
        <w:spacing w:line="360" w:lineRule="auto"/>
        <w:ind w:firstLine="49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至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6A1CEE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</w:t>
      </w:r>
    </w:p>
    <w:p w14:paraId="36A89A2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D2833F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3AD869D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7FDDAF8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bookmarkStart w:id="2" w:name="_GoBack"/>
      <w:bookmarkEnd w:id="2"/>
    </w:p>
    <w:p w14:paraId="3F9B788F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508BE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469CB33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A045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:00</w:t>
      </w:r>
    </w:p>
    <w:p w14:paraId="7247FF9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51FD30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A6A2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4EF74B4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02111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DE12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8780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中巴车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</w:p>
    <w:p w14:paraId="1741DF86">
      <w:pPr>
        <w:spacing w:line="240" w:lineRule="auto"/>
        <w:ind w:left="0" w:leftChars="0"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河南发恩德矿业有限公司3000t/d选矿厂建设工程中巴车租赁</w:t>
      </w:r>
    </w:p>
    <w:p w14:paraId="15895950">
      <w:pPr>
        <w:widowControl/>
        <w:spacing w:line="560" w:lineRule="exact"/>
        <w:ind w:firstLine="49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使用</w:t>
      </w:r>
      <w:r>
        <w:rPr>
          <w:rFonts w:hint="eastAsia" w:ascii="仿宋" w:hAnsi="仿宋" w:eastAsia="仿宋" w:cs="仿宋"/>
          <w:sz w:val="24"/>
          <w:szCs w:val="24"/>
        </w:rPr>
        <w:t>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洛宁县下峪镇中心小学旁员工宿舍至河南发恩德项目三选厂</w:t>
      </w:r>
    </w:p>
    <w:p w14:paraId="1A9172F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安全接送员工上下班（每天4次）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6B4ADD9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计划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使用</w:t>
      </w:r>
      <w:r>
        <w:rPr>
          <w:rFonts w:hint="eastAsia" w:ascii="仿宋" w:hAnsi="仿宋" w:eastAsia="仿宋" w:cs="仿宋"/>
          <w:sz w:val="24"/>
          <w:szCs w:val="24"/>
        </w:rPr>
        <w:t>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暂定12个月。</w:t>
      </w:r>
    </w:p>
    <w:p w14:paraId="61EC614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计价方式：固定单价</w:t>
      </w:r>
    </w:p>
    <w:p w14:paraId="3EBCB166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车辆技术参数及配置要求：车辆登记使用年限不超过8年，车况九成新及以上，车身外观整洁、无破损、无明显划痕污渍。车辆具备有效的行驶证、年检证明、交强险、商业险（车损险、三者险、座位险齐全），保险有效期覆盖整个服务周期。车辆配备空调、真皮/布艺合规座椅、安全带、灭火器、急救包、应急警示牌、行车记录仪、GPS定位系统，车况完好，空调制冷制热效果良好，座椅牢固舒适。</w:t>
      </w:r>
    </w:p>
    <w:p w14:paraId="691C91F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（7）驾驶员条件：</w:t>
      </w:r>
    </w:p>
    <w:p w14:paraId="46AE9CB8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持有与所驾车型相符的有效驾驶证，及行业主管部门核发的从业资格证。 具备五年以上连续安全驾驶经验，近三年内无重大及以上责任交通事故记录，无一次性记满12分记录。 无酒驾、毒驾、危险驾驶等违法犯罪记录，身体状况良好，无影响安全驾驶的疾病。熟悉服务区域路况及车辆性能，服从承租方统一调度管理。</w:t>
      </w:r>
    </w:p>
    <w:p w14:paraId="5A9D32EB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（8）安全责任条款</w:t>
      </w:r>
    </w:p>
    <w:p w14:paraId="5243FC65">
      <w:pPr>
        <w:spacing w:line="360" w:lineRule="auto"/>
        <w:ind w:firstLine="735" w:firstLineChars="300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全面守法义务：出租方须严格遵守《中华人民共和国道路交通安全法》等法律法规。租赁期间发生的一切交通违法行为（如罚款、扣分等）均由出租方承担。</w:t>
      </w:r>
    </w:p>
    <w:p w14:paraId="4B1C96EA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车辆安全保障：出租方保证车辆技术性能符合安全标准，定期进行安全检查和维护保养。出车前须进行安全例检，严禁“带病上路”。</w:t>
      </w:r>
    </w:p>
    <w:p w14:paraId="53DDFEE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足额保险覆盖：出租方须为车辆足额购买交强险、商业第三者责任险及承运人责任险（座位险）。</w:t>
      </w:r>
    </w:p>
    <w:p w14:paraId="2B4EA91D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安全事故责任：服务期间发生交通事故，造成车辆、驾乘人员或第三方人身伤亡、财产损失的，由出租方先行承担全部赔偿责任（含保险理赔不足部分），并负责事故处理。承租方应予以必要协助。因承租方过错导致的除外。</w:t>
      </w:r>
    </w:p>
    <w:p w14:paraId="21669C2F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安全驾驶规范：驾驶员严禁出现酒后驾驶、超速、超员、疲劳驾驶、接打手机、吸烟等违法违规及不文明驾驶行为。不得载运易燃易爆等危险品。</w:t>
      </w:r>
    </w:p>
    <w:p w14:paraId="093B464B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（9）</w:t>
      </w: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工作要求条款</w:t>
      </w:r>
    </w:p>
    <w:p w14:paraId="3D5427D1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1. 驾驶员不得与乘客发生争执。</w:t>
      </w:r>
    </w:p>
    <w:p w14:paraId="48A9DB6F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2. 严格按约定时间、路线运行，不得私自更改。如有变更须经承租方同意。</w:t>
      </w:r>
    </w:p>
    <w:p w14:paraId="0B3808E8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3. 驾驶员须保持通讯畅通，确保承租方可随时联络。</w:t>
      </w:r>
    </w:p>
    <w:p w14:paraId="0FEDAD1F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4. 车辆卫生须整洁，座套随脏随换，车内不得堆放杂物。</w:t>
      </w:r>
    </w:p>
    <w:p w14:paraId="3BCB77E9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（10）</w:t>
      </w: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应急与违规处理</w:t>
      </w:r>
    </w:p>
    <w:p w14:paraId="159A4402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1. 因故无法提供约定服务时，须提前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1</w:t>
      </w: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日书面通知，并协调同等级或以上车辆替换，否则承担相应违约责任。</w:t>
      </w:r>
    </w:p>
    <w:p w14:paraId="0C372AFA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</w:t>
      </w: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. 车内应配备必要的应急物品（如灭火器、急救包、反光警示牌等）。</w:t>
      </w:r>
    </w:p>
    <w:p w14:paraId="7609B3E8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42CF0FCA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自施工开始，河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南发恩德矿业有限公司项目铜冠建安项目部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每月根据成交人实际的出勤天数的进行审核。成交人按月开具发票，并送交项目部当月入账。设备租赁款次月付清。（成交人需开具与租赁结算方单审核金额一致，且合法有效的发票给承租方。）</w:t>
      </w:r>
    </w:p>
    <w:p w14:paraId="093B231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8EA4A0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默认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szCs w:val="24"/>
        </w:rPr>
        <w:t>含税（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若报价含税</w:t>
      </w:r>
      <w:r>
        <w:rPr>
          <w:rFonts w:hint="eastAsia" w:ascii="仿宋" w:hAnsi="仿宋" w:eastAsia="仿宋" w:cs="仿宋"/>
          <w:sz w:val="24"/>
          <w:szCs w:val="24"/>
        </w:rPr>
        <w:t>）。</w:t>
      </w:r>
    </w:p>
    <w:p w14:paraId="12C6CA8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0721C6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43300DD3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4CA4B67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0C83F2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6BB9EDF6">
      <w:pPr>
        <w:pStyle w:val="55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3A2EE6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DFE2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A3FC6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67C942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1ED61867">
      <w:pPr>
        <w:spacing w:line="360" w:lineRule="auto"/>
        <w:ind w:firstLine="490" w:firstLineChars="200"/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审核，剔除偏离市场行情较大的恶意报价后的报价进行排序，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以合理低价进行评标，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其中价格最低的报价单位为预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成交人，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均为各自的最低合理报价单位。</w:t>
      </w:r>
    </w:p>
    <w:p w14:paraId="19B7F03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结果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推荐一名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候选人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其成交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候选人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均为各自的最低合理报价单位。</w:t>
      </w:r>
    </w:p>
    <w:p w14:paraId="011B79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60E9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E92C158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0BBEB5E3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F2A7F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5077638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5B4B10B4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center"/>
      </w:pPr>
      <w:r>
        <w:rPr>
          <w:rFonts w:ascii="仿宋" w:hAnsi="仿宋" w:eastAsia="仿宋" w:cs="仿宋"/>
          <w:b/>
          <w:bCs/>
          <w:sz w:val="24"/>
          <w:szCs w:val="24"/>
        </w:rPr>
        <w:t>十、响应文件组成</w:t>
      </w:r>
    </w:p>
    <w:p w14:paraId="6AE9B52F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1、响应文件封面</w:t>
      </w:r>
    </w:p>
    <w:p w14:paraId="1126B8DE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2、法定代表人授权书（需附：法定代表人、代理人身份证复印件）</w:t>
      </w:r>
    </w:p>
    <w:p w14:paraId="6E740092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3、企业营业执照复印件（需加盖公章）</w:t>
      </w:r>
    </w:p>
    <w:p w14:paraId="06CC309F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90" w:leftChars="228" w:firstLine="0" w:firstLineChars="0"/>
        <w:jc w:val="left"/>
      </w:pPr>
      <w:r>
        <w:rPr>
          <w:rFonts w:hint="eastAsia" w:ascii="仿宋" w:hAnsi="仿宋" w:eastAsia="仿宋" w:cs="仿宋"/>
          <w:sz w:val="24"/>
          <w:szCs w:val="24"/>
        </w:rPr>
        <w:t>4、廉洁承诺书</w:t>
      </w:r>
      <w: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中巴车</w:t>
      </w:r>
      <w:r>
        <w:rPr>
          <w:rFonts w:hint="eastAsia" w:ascii="仿宋" w:hAnsi="仿宋" w:eastAsia="仿宋" w:cs="仿宋"/>
          <w:sz w:val="24"/>
          <w:szCs w:val="24"/>
        </w:rPr>
        <w:t>询比报价单</w:t>
      </w:r>
    </w:p>
    <w:p w14:paraId="3C274C8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5F8EC2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6C7FB9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DA8BE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EFA33D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BB7E28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AC8A3B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447EC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5000D3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CA38550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14DE9C47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31E754FB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2F96395B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04D9B5F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7C0B4A54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0DFF1A89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3BA38DE4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5BB1A3D1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3B605A78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29BA0A79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4EC3069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BE9D1F8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6704D5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、法定代表人授权书</w:t>
      </w:r>
    </w:p>
    <w:p w14:paraId="1A35BE6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525A6D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204A0F55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FE56E1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20AF3EB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5B8F4E5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6F69645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C1B267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620B763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5A5F62B2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5CCF5B34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BDE4154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6916A9A6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4F00997C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1CC03C91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72427C0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0867DA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0811BC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7760A4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CBDE952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3F658F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3FA870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F42219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59B3849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83E8DD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002E40A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21AEB33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2A39AD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1B39A1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7B57DD6B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承诺保证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中巴车</w:t>
      </w:r>
      <w:r>
        <w:rPr>
          <w:rFonts w:hint="eastAsia" w:ascii="仿宋" w:hAnsi="仿宋" w:eastAsia="仿宋" w:cs="仿宋"/>
          <w:sz w:val="24"/>
          <w:szCs w:val="24"/>
        </w:rPr>
        <w:t>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中巴车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783EDA6C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55BC1C7A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2403EDDE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3244D079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2BAEFFA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93A6FB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93DBB7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3DCA8C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81FD33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9CAF8DC">
      <w:pPr>
        <w:bidi w:val="0"/>
        <w:rPr>
          <w:rFonts w:hint="eastAsia"/>
        </w:rPr>
      </w:pPr>
    </w:p>
    <w:p w14:paraId="11E647C7">
      <w:pPr>
        <w:bidi w:val="0"/>
        <w:rPr>
          <w:rFonts w:hint="eastAsia"/>
        </w:rPr>
      </w:pPr>
    </w:p>
    <w:p w14:paraId="34E3A32B">
      <w:pPr>
        <w:bidi w:val="0"/>
        <w:rPr>
          <w:rFonts w:hint="eastAsia"/>
        </w:rPr>
      </w:pPr>
    </w:p>
    <w:p w14:paraId="222F0D69">
      <w:pPr>
        <w:bidi w:val="0"/>
        <w:rPr>
          <w:rFonts w:hint="eastAsia"/>
        </w:rPr>
      </w:pPr>
    </w:p>
    <w:p w14:paraId="6DC8F7A9">
      <w:pPr>
        <w:bidi w:val="0"/>
        <w:rPr>
          <w:rFonts w:hint="eastAsia"/>
          <w:lang w:val="en-US" w:eastAsia="zh-CN"/>
        </w:rPr>
      </w:pPr>
    </w:p>
    <w:p w14:paraId="78E17F1D">
      <w:pPr>
        <w:bidi w:val="0"/>
        <w:rPr>
          <w:rFonts w:hint="eastAsia"/>
          <w:lang w:val="en-US" w:eastAsia="zh-CN"/>
        </w:rPr>
      </w:pPr>
    </w:p>
    <w:p w14:paraId="7D76DCF6">
      <w:pPr>
        <w:tabs>
          <w:tab w:val="left" w:pos="868"/>
        </w:tabs>
        <w:bidi w:val="0"/>
        <w:jc w:val="left"/>
        <w:rPr>
          <w:rFonts w:hint="eastAsia"/>
          <w:lang w:val="en-US" w:eastAsia="zh-CN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  <w:r>
        <w:rPr>
          <w:rFonts w:hint="eastAsia"/>
          <w:lang w:val="en-US" w:eastAsia="zh-CN"/>
        </w:rPr>
        <w:tab/>
      </w: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河南发恩德矿业有限公司3000t/d选矿厂建设工程中巴车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color w:val="FF0000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TGJA-JX-2026-051</w:t>
      </w:r>
    </w:p>
    <w:tbl>
      <w:tblPr>
        <w:tblStyle w:val="45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7"/>
        <w:gridCol w:w="1272"/>
        <w:gridCol w:w="2256"/>
        <w:gridCol w:w="864"/>
        <w:gridCol w:w="708"/>
        <w:gridCol w:w="2100"/>
        <w:gridCol w:w="2100"/>
        <w:gridCol w:w="1428"/>
        <w:gridCol w:w="798"/>
      </w:tblGrid>
      <w:tr w14:paraId="243D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702" w:type="dxa"/>
            <w:noWrap w:val="0"/>
            <w:vAlign w:val="center"/>
          </w:tcPr>
          <w:p w14:paraId="797E226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647" w:type="dxa"/>
            <w:noWrap w:val="0"/>
            <w:vAlign w:val="center"/>
          </w:tcPr>
          <w:p w14:paraId="31F1C35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272" w:type="dxa"/>
            <w:noWrap w:val="0"/>
            <w:vAlign w:val="center"/>
          </w:tcPr>
          <w:p w14:paraId="13CC2193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256" w:type="dxa"/>
            <w:noWrap w:val="0"/>
            <w:vAlign w:val="center"/>
          </w:tcPr>
          <w:p w14:paraId="618B648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864" w:type="dxa"/>
            <w:noWrap w:val="0"/>
            <w:vAlign w:val="center"/>
          </w:tcPr>
          <w:p w14:paraId="78CF4FC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 w14:paraId="7C3353D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100" w:type="dxa"/>
            <w:noWrap w:val="0"/>
            <w:vAlign w:val="center"/>
          </w:tcPr>
          <w:p w14:paraId="3399B39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限价</w:t>
            </w:r>
          </w:p>
          <w:p w14:paraId="76175EA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0" w:type="dxa"/>
            <w:noWrap w:val="0"/>
            <w:vAlign w:val="center"/>
          </w:tcPr>
          <w:p w14:paraId="4BB65CB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28E955B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8" w:type="dxa"/>
            <w:noWrap w:val="0"/>
            <w:vAlign w:val="center"/>
          </w:tcPr>
          <w:p w14:paraId="354C883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总价</w:t>
            </w:r>
          </w:p>
          <w:p w14:paraId="2AF72DE7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noWrap w:val="0"/>
            <w:vAlign w:val="center"/>
          </w:tcPr>
          <w:p w14:paraId="1CDCD4A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43B8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OLE_LINK2" w:colFirst="6" w:colLast="6"/>
            <w:bookmarkStart w:id="1" w:name="OLE_LINK1" w:colFirst="5" w:colLast="5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75C8C22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中巴车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18座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54D99AF9">
            <w:pPr>
              <w:spacing w:line="240" w:lineRule="auto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安全接送员工上下班（每天4次）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456250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576F1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 w14:paraId="12CB2D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2100" w:type="dxa"/>
            <w:noWrap w:val="0"/>
            <w:vAlign w:val="center"/>
          </w:tcPr>
          <w:p w14:paraId="1B2C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BEC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64D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  <w:bookmarkEnd w:id="1"/>
      <w:tr w14:paraId="3775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41" w:type="dxa"/>
            <w:gridSpan w:val="5"/>
            <w:noWrap w:val="0"/>
            <w:vAlign w:val="center"/>
          </w:tcPr>
          <w:p w14:paraId="0DB8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708" w:type="dxa"/>
            <w:noWrap w:val="0"/>
            <w:vAlign w:val="center"/>
          </w:tcPr>
          <w:p w14:paraId="0E52217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15D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198000元</w:t>
            </w:r>
          </w:p>
        </w:tc>
        <w:tc>
          <w:tcPr>
            <w:tcW w:w="2100" w:type="dxa"/>
            <w:noWrap w:val="0"/>
            <w:vAlign w:val="center"/>
          </w:tcPr>
          <w:p w14:paraId="7A7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EF0FCA8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17F7D52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01C2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3875" w:type="dxa"/>
            <w:gridSpan w:val="10"/>
            <w:noWrap w:val="0"/>
            <w:vAlign w:val="center"/>
          </w:tcPr>
          <w:p w14:paraId="665326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报价包含且不仅限于以下内容：</w:t>
            </w:r>
          </w:p>
          <w:p w14:paraId="7451CD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、以上报价系含中巴车折旧费、大小修理费、维护费、燃料费、驾驶员工资、停车费、保险费、维保费、清洁消杀费、税费、利润及所承担风险责任等一切费用在内，且单价不因市场燃油价格波动做任何调整，履约期间供应商不得以任何理由加价、额外收费。</w:t>
            </w:r>
          </w:p>
          <w:p w14:paraId="127184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乙方开具相应合法有效的1%的增值税专用发票，开具专用发票时，根据开具专用发票税率由租赁方承担相应的税费，不存在税率以外的其他任何费用。</w:t>
            </w:r>
          </w:p>
          <w:p w14:paraId="795DC4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接送服务途中车辆发生故障，供应商需要在规定时间内完成修复或更换备用车辆的，租赁车辆需要定期维保的，需要提前通知承租方，且提前1日更换备用车辆，不耽误承租方通行，由于供应商原因导致行程无法完成的，当日不予计费，造成的直接损失由供应商承担。</w:t>
            </w:r>
          </w:p>
          <w:p w14:paraId="59F3830B">
            <w:pPr>
              <w:widowControl/>
              <w:autoSpaceDE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4、成交人一经接到成交通知书后，应立即组织中巴车及司机进场，如果使用中出现不能按要求履约合同，将建立黑名单制，该成交人半年内不得参加我单位组织的工程采购。</w:t>
            </w:r>
          </w:p>
          <w:p w14:paraId="232B3B99">
            <w:pPr>
              <w:widowControl/>
              <w:autoSpaceDE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5、租赁时间不满一个月者，按实际天数结算，即：日租金=中标月租金/30天。</w:t>
            </w:r>
          </w:p>
        </w:tc>
      </w:tr>
    </w:tbl>
    <w:p w14:paraId="32CAB600">
      <w:pPr>
        <w:spacing w:line="240" w:lineRule="auto"/>
        <w:ind w:firstLine="8265" w:firstLineChars="290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</w:p>
    <w:p w14:paraId="04754E1A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35AA7211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（签字）                                  </w:t>
      </w:r>
    </w:p>
    <w:p w14:paraId="3547D49F">
      <w:pPr>
        <w:pStyle w:val="55"/>
        <w:ind w:left="0" w:leftChars="0" w:firstLine="8265" w:firstLineChars="29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年    月    日  </w:t>
      </w:r>
    </w:p>
    <w:p w14:paraId="3BBCC2C9">
      <w:pPr>
        <w:pStyle w:val="55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</w:p>
    <w:p w14:paraId="030BBB40">
      <w:pPr>
        <w:pStyle w:val="55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</w:p>
    <w:sectPr>
      <w:pgSz w:w="16838" w:h="11906" w:orient="landscape"/>
      <w:pgMar w:top="1242" w:right="1417" w:bottom="1168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622C">
    <w:pPr>
      <w:pStyle w:val="29"/>
      <w:jc w:val="center"/>
    </w:pPr>
  </w:p>
  <w:p w14:paraId="4EBCBE83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6B8E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600E630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942B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中巴车询比采购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CBB7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</w:t>
    </w:r>
    <w:r>
      <w:rPr>
        <w:rFonts w:hint="eastAsia"/>
        <w:u w:val="single"/>
        <w:lang w:val="en-US" w:eastAsia="zh-CN"/>
      </w:rPr>
      <w:t xml:space="preserve"> 中巴车询比采购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97CD0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3B3B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7165B7"/>
    <w:rsid w:val="0180268D"/>
    <w:rsid w:val="01AF2C21"/>
    <w:rsid w:val="025370AD"/>
    <w:rsid w:val="02E6629B"/>
    <w:rsid w:val="03157416"/>
    <w:rsid w:val="031B2C7F"/>
    <w:rsid w:val="0341645D"/>
    <w:rsid w:val="03980C9F"/>
    <w:rsid w:val="03DD6186"/>
    <w:rsid w:val="03E75026"/>
    <w:rsid w:val="04CF6EEC"/>
    <w:rsid w:val="05103A0B"/>
    <w:rsid w:val="05485881"/>
    <w:rsid w:val="05BF33B5"/>
    <w:rsid w:val="06475B39"/>
    <w:rsid w:val="06C74076"/>
    <w:rsid w:val="0706745B"/>
    <w:rsid w:val="08265F32"/>
    <w:rsid w:val="084A3F14"/>
    <w:rsid w:val="086230FE"/>
    <w:rsid w:val="08AA7259"/>
    <w:rsid w:val="091837BC"/>
    <w:rsid w:val="0A231745"/>
    <w:rsid w:val="0A9E1234"/>
    <w:rsid w:val="0AA7731A"/>
    <w:rsid w:val="0AC37758"/>
    <w:rsid w:val="0B0264D2"/>
    <w:rsid w:val="0B0E30C9"/>
    <w:rsid w:val="0B1B65D7"/>
    <w:rsid w:val="0B2B537E"/>
    <w:rsid w:val="0B955598"/>
    <w:rsid w:val="0BBA0AF6"/>
    <w:rsid w:val="0BEC5846"/>
    <w:rsid w:val="0BFF2A12"/>
    <w:rsid w:val="0C084B3C"/>
    <w:rsid w:val="0C3D1EB8"/>
    <w:rsid w:val="0C6241B2"/>
    <w:rsid w:val="0C742CC6"/>
    <w:rsid w:val="0C7927C4"/>
    <w:rsid w:val="0CFD732C"/>
    <w:rsid w:val="0D166265"/>
    <w:rsid w:val="0D217DC7"/>
    <w:rsid w:val="0D244E26"/>
    <w:rsid w:val="0D2B4E23"/>
    <w:rsid w:val="0DAB10A3"/>
    <w:rsid w:val="0DCB52A1"/>
    <w:rsid w:val="0DEC109E"/>
    <w:rsid w:val="0E0132C0"/>
    <w:rsid w:val="0E6F3E7F"/>
    <w:rsid w:val="0E745939"/>
    <w:rsid w:val="0E8044EC"/>
    <w:rsid w:val="0E876D2F"/>
    <w:rsid w:val="0EC82FD7"/>
    <w:rsid w:val="0EF425D6"/>
    <w:rsid w:val="0F0547E3"/>
    <w:rsid w:val="0FDD5EED"/>
    <w:rsid w:val="10181623"/>
    <w:rsid w:val="105C0433"/>
    <w:rsid w:val="107C2579"/>
    <w:rsid w:val="10F845FF"/>
    <w:rsid w:val="11196324"/>
    <w:rsid w:val="112C6057"/>
    <w:rsid w:val="119500A0"/>
    <w:rsid w:val="122F7967"/>
    <w:rsid w:val="12402E84"/>
    <w:rsid w:val="125E4C7B"/>
    <w:rsid w:val="12695089"/>
    <w:rsid w:val="12863E8D"/>
    <w:rsid w:val="12883761"/>
    <w:rsid w:val="12A820AD"/>
    <w:rsid w:val="12F9640D"/>
    <w:rsid w:val="14AE3227"/>
    <w:rsid w:val="14CD5DA3"/>
    <w:rsid w:val="1500314F"/>
    <w:rsid w:val="15721970"/>
    <w:rsid w:val="16082176"/>
    <w:rsid w:val="16210154"/>
    <w:rsid w:val="16D01498"/>
    <w:rsid w:val="172F68A1"/>
    <w:rsid w:val="175E2CE2"/>
    <w:rsid w:val="178D16D0"/>
    <w:rsid w:val="17966920"/>
    <w:rsid w:val="17D86D23"/>
    <w:rsid w:val="1830291B"/>
    <w:rsid w:val="187417C5"/>
    <w:rsid w:val="188669F5"/>
    <w:rsid w:val="18AF15FD"/>
    <w:rsid w:val="198C1092"/>
    <w:rsid w:val="19A84D57"/>
    <w:rsid w:val="19CA6206"/>
    <w:rsid w:val="1A2F05AD"/>
    <w:rsid w:val="1A4E675B"/>
    <w:rsid w:val="1AE5658C"/>
    <w:rsid w:val="1B1D4C62"/>
    <w:rsid w:val="1B5F527B"/>
    <w:rsid w:val="1B7B6D63"/>
    <w:rsid w:val="1B856040"/>
    <w:rsid w:val="1BBF797C"/>
    <w:rsid w:val="1C570602"/>
    <w:rsid w:val="1C602FB9"/>
    <w:rsid w:val="1C7952E5"/>
    <w:rsid w:val="1C865229"/>
    <w:rsid w:val="1CCB706C"/>
    <w:rsid w:val="1D691375"/>
    <w:rsid w:val="1D6A0633"/>
    <w:rsid w:val="1D6F4C43"/>
    <w:rsid w:val="1D724C59"/>
    <w:rsid w:val="1DDE4B7D"/>
    <w:rsid w:val="1DEE2CCA"/>
    <w:rsid w:val="1F3C5FFF"/>
    <w:rsid w:val="1FF266BE"/>
    <w:rsid w:val="20191E9C"/>
    <w:rsid w:val="201E3957"/>
    <w:rsid w:val="2037683E"/>
    <w:rsid w:val="20735A50"/>
    <w:rsid w:val="20CC6F0F"/>
    <w:rsid w:val="20E22BD6"/>
    <w:rsid w:val="20F57ADE"/>
    <w:rsid w:val="217952E8"/>
    <w:rsid w:val="21A61547"/>
    <w:rsid w:val="223E5BEA"/>
    <w:rsid w:val="22462CF1"/>
    <w:rsid w:val="225C0752"/>
    <w:rsid w:val="22C75BE0"/>
    <w:rsid w:val="22F23A25"/>
    <w:rsid w:val="23952182"/>
    <w:rsid w:val="23D5257E"/>
    <w:rsid w:val="23FC26F5"/>
    <w:rsid w:val="24084702"/>
    <w:rsid w:val="246E6DF4"/>
    <w:rsid w:val="24F240EB"/>
    <w:rsid w:val="253C2ABB"/>
    <w:rsid w:val="25590EC9"/>
    <w:rsid w:val="25F27417"/>
    <w:rsid w:val="25F7787F"/>
    <w:rsid w:val="26211AAB"/>
    <w:rsid w:val="26971D6D"/>
    <w:rsid w:val="26996894"/>
    <w:rsid w:val="26A26CEB"/>
    <w:rsid w:val="26ED7BDF"/>
    <w:rsid w:val="27906EE8"/>
    <w:rsid w:val="27AB7A4E"/>
    <w:rsid w:val="27B0758A"/>
    <w:rsid w:val="27F95E40"/>
    <w:rsid w:val="28C130D1"/>
    <w:rsid w:val="291C5438"/>
    <w:rsid w:val="2927562A"/>
    <w:rsid w:val="295D3061"/>
    <w:rsid w:val="29606D8E"/>
    <w:rsid w:val="296248B4"/>
    <w:rsid w:val="299D4A4C"/>
    <w:rsid w:val="29A812EF"/>
    <w:rsid w:val="29CA0FD8"/>
    <w:rsid w:val="2A1902C2"/>
    <w:rsid w:val="2A9C0C1B"/>
    <w:rsid w:val="2AA132C2"/>
    <w:rsid w:val="2B623D8D"/>
    <w:rsid w:val="2B67502E"/>
    <w:rsid w:val="2BEA026C"/>
    <w:rsid w:val="2C4B162F"/>
    <w:rsid w:val="2C64541C"/>
    <w:rsid w:val="2C7C5C8D"/>
    <w:rsid w:val="2C995D0F"/>
    <w:rsid w:val="2CB573F1"/>
    <w:rsid w:val="2D3E7816"/>
    <w:rsid w:val="2D774259"/>
    <w:rsid w:val="2DE735DA"/>
    <w:rsid w:val="2DEA30CA"/>
    <w:rsid w:val="2F29557C"/>
    <w:rsid w:val="2F631049"/>
    <w:rsid w:val="2F6C023B"/>
    <w:rsid w:val="2F7075FF"/>
    <w:rsid w:val="30131353"/>
    <w:rsid w:val="30293393"/>
    <w:rsid w:val="306204E7"/>
    <w:rsid w:val="30A6152A"/>
    <w:rsid w:val="30D974B7"/>
    <w:rsid w:val="30E96026"/>
    <w:rsid w:val="311F3E7F"/>
    <w:rsid w:val="31BC6CB6"/>
    <w:rsid w:val="32130E41"/>
    <w:rsid w:val="324C0DBC"/>
    <w:rsid w:val="325A51BE"/>
    <w:rsid w:val="3289567B"/>
    <w:rsid w:val="32917FB8"/>
    <w:rsid w:val="32A32E72"/>
    <w:rsid w:val="333663C1"/>
    <w:rsid w:val="33703A4F"/>
    <w:rsid w:val="337445C0"/>
    <w:rsid w:val="339C621D"/>
    <w:rsid w:val="33AB32FB"/>
    <w:rsid w:val="33D3159C"/>
    <w:rsid w:val="33D77C4D"/>
    <w:rsid w:val="33EA3E24"/>
    <w:rsid w:val="34284F5F"/>
    <w:rsid w:val="346848DB"/>
    <w:rsid w:val="34E31457"/>
    <w:rsid w:val="34F52A80"/>
    <w:rsid w:val="350158F4"/>
    <w:rsid w:val="354F3A99"/>
    <w:rsid w:val="357165DC"/>
    <w:rsid w:val="357B16F3"/>
    <w:rsid w:val="3582627B"/>
    <w:rsid w:val="35FE7713"/>
    <w:rsid w:val="36050FAB"/>
    <w:rsid w:val="364C66D0"/>
    <w:rsid w:val="367256CF"/>
    <w:rsid w:val="373B612C"/>
    <w:rsid w:val="375021F0"/>
    <w:rsid w:val="37AF03D6"/>
    <w:rsid w:val="37EE64F4"/>
    <w:rsid w:val="37FC4126"/>
    <w:rsid w:val="382E02B2"/>
    <w:rsid w:val="38550201"/>
    <w:rsid w:val="3872263A"/>
    <w:rsid w:val="39934616"/>
    <w:rsid w:val="39D0586A"/>
    <w:rsid w:val="39DC7C3B"/>
    <w:rsid w:val="3A3173ED"/>
    <w:rsid w:val="3A4E69FC"/>
    <w:rsid w:val="3A7A3727"/>
    <w:rsid w:val="3ADC3D9A"/>
    <w:rsid w:val="3B076549"/>
    <w:rsid w:val="3B645DB3"/>
    <w:rsid w:val="3B66011F"/>
    <w:rsid w:val="3BD64D44"/>
    <w:rsid w:val="3C5B75D3"/>
    <w:rsid w:val="3C7823C8"/>
    <w:rsid w:val="3DC57BD0"/>
    <w:rsid w:val="3DCC4487"/>
    <w:rsid w:val="3DE10046"/>
    <w:rsid w:val="3E474521"/>
    <w:rsid w:val="3F1F079B"/>
    <w:rsid w:val="3F8D52CA"/>
    <w:rsid w:val="3FEB6322"/>
    <w:rsid w:val="40214F87"/>
    <w:rsid w:val="408E5B37"/>
    <w:rsid w:val="40C47A67"/>
    <w:rsid w:val="414D3E27"/>
    <w:rsid w:val="41525675"/>
    <w:rsid w:val="41540B2E"/>
    <w:rsid w:val="41B46B47"/>
    <w:rsid w:val="424B79E0"/>
    <w:rsid w:val="4252770E"/>
    <w:rsid w:val="42A70A2B"/>
    <w:rsid w:val="42DD037E"/>
    <w:rsid w:val="42F63800"/>
    <w:rsid w:val="4304767F"/>
    <w:rsid w:val="434963F7"/>
    <w:rsid w:val="439F612A"/>
    <w:rsid w:val="43C84B06"/>
    <w:rsid w:val="440B5E1C"/>
    <w:rsid w:val="441344E9"/>
    <w:rsid w:val="44756D0A"/>
    <w:rsid w:val="44842956"/>
    <w:rsid w:val="449E657A"/>
    <w:rsid w:val="44B922E9"/>
    <w:rsid w:val="454315E6"/>
    <w:rsid w:val="45835E86"/>
    <w:rsid w:val="459E05CA"/>
    <w:rsid w:val="45EF7078"/>
    <w:rsid w:val="46045E94"/>
    <w:rsid w:val="465E02D2"/>
    <w:rsid w:val="466979AB"/>
    <w:rsid w:val="46804174"/>
    <w:rsid w:val="46893028"/>
    <w:rsid w:val="471400CF"/>
    <w:rsid w:val="472F1E22"/>
    <w:rsid w:val="47944AB8"/>
    <w:rsid w:val="48403C0E"/>
    <w:rsid w:val="48BB76E5"/>
    <w:rsid w:val="48BF72F3"/>
    <w:rsid w:val="490E63A6"/>
    <w:rsid w:val="499C3073"/>
    <w:rsid w:val="499D4ACB"/>
    <w:rsid w:val="49CC7DFC"/>
    <w:rsid w:val="49CF3448"/>
    <w:rsid w:val="49EC0EA9"/>
    <w:rsid w:val="4A1C7E79"/>
    <w:rsid w:val="4AE72A13"/>
    <w:rsid w:val="4B921AE2"/>
    <w:rsid w:val="4C1672E0"/>
    <w:rsid w:val="4C765DFD"/>
    <w:rsid w:val="4CBA4AF2"/>
    <w:rsid w:val="4CEB320D"/>
    <w:rsid w:val="4D0647CF"/>
    <w:rsid w:val="4D3F6B37"/>
    <w:rsid w:val="4D9F7BB9"/>
    <w:rsid w:val="4E2F6BAB"/>
    <w:rsid w:val="4E822997"/>
    <w:rsid w:val="4E9133C2"/>
    <w:rsid w:val="4ED20DFA"/>
    <w:rsid w:val="4F0F5DA2"/>
    <w:rsid w:val="4F397E6D"/>
    <w:rsid w:val="4F675ED1"/>
    <w:rsid w:val="4F8545A9"/>
    <w:rsid w:val="4FA669F9"/>
    <w:rsid w:val="50180815"/>
    <w:rsid w:val="50323F2E"/>
    <w:rsid w:val="504C2BE7"/>
    <w:rsid w:val="50C23A7E"/>
    <w:rsid w:val="50D61560"/>
    <w:rsid w:val="50F6575E"/>
    <w:rsid w:val="510C4F82"/>
    <w:rsid w:val="51295B34"/>
    <w:rsid w:val="51825669"/>
    <w:rsid w:val="51B50E5A"/>
    <w:rsid w:val="51F67AC6"/>
    <w:rsid w:val="523E560F"/>
    <w:rsid w:val="52534714"/>
    <w:rsid w:val="526C1FF2"/>
    <w:rsid w:val="529169C4"/>
    <w:rsid w:val="52EA12F3"/>
    <w:rsid w:val="5322748C"/>
    <w:rsid w:val="532A5B93"/>
    <w:rsid w:val="53360094"/>
    <w:rsid w:val="53670991"/>
    <w:rsid w:val="53810440"/>
    <w:rsid w:val="54624EB9"/>
    <w:rsid w:val="547C2BFD"/>
    <w:rsid w:val="54D812C7"/>
    <w:rsid w:val="554830C1"/>
    <w:rsid w:val="55824FBF"/>
    <w:rsid w:val="55A57753"/>
    <w:rsid w:val="56300C76"/>
    <w:rsid w:val="5641748B"/>
    <w:rsid w:val="56424FA2"/>
    <w:rsid w:val="56B4262E"/>
    <w:rsid w:val="573963A5"/>
    <w:rsid w:val="579C59EC"/>
    <w:rsid w:val="5807041D"/>
    <w:rsid w:val="583F79D3"/>
    <w:rsid w:val="58490869"/>
    <w:rsid w:val="585B234B"/>
    <w:rsid w:val="58691989"/>
    <w:rsid w:val="58C048EF"/>
    <w:rsid w:val="58C6010C"/>
    <w:rsid w:val="58F960F8"/>
    <w:rsid w:val="59012EF2"/>
    <w:rsid w:val="59345076"/>
    <w:rsid w:val="594F7761"/>
    <w:rsid w:val="59672964"/>
    <w:rsid w:val="59900C4D"/>
    <w:rsid w:val="59BB7545"/>
    <w:rsid w:val="59C935F6"/>
    <w:rsid w:val="5A251A57"/>
    <w:rsid w:val="5A947382"/>
    <w:rsid w:val="5ABC477B"/>
    <w:rsid w:val="5AC5330B"/>
    <w:rsid w:val="5AD47530"/>
    <w:rsid w:val="5C1E1084"/>
    <w:rsid w:val="5C367357"/>
    <w:rsid w:val="5C427AAA"/>
    <w:rsid w:val="5C775650"/>
    <w:rsid w:val="5C974AF9"/>
    <w:rsid w:val="5CF3349A"/>
    <w:rsid w:val="5CF8285E"/>
    <w:rsid w:val="5CFF599B"/>
    <w:rsid w:val="5D096819"/>
    <w:rsid w:val="5D2E44D2"/>
    <w:rsid w:val="5D6F64C5"/>
    <w:rsid w:val="5DE706D3"/>
    <w:rsid w:val="5E4044BD"/>
    <w:rsid w:val="5E6A32E8"/>
    <w:rsid w:val="5ED81A2D"/>
    <w:rsid w:val="5F5A335C"/>
    <w:rsid w:val="601B5879"/>
    <w:rsid w:val="605A3984"/>
    <w:rsid w:val="60D40EEC"/>
    <w:rsid w:val="60F035C2"/>
    <w:rsid w:val="610267D6"/>
    <w:rsid w:val="616C0C8E"/>
    <w:rsid w:val="61AB07CC"/>
    <w:rsid w:val="62145A44"/>
    <w:rsid w:val="624F4CCE"/>
    <w:rsid w:val="626C4E3A"/>
    <w:rsid w:val="62774225"/>
    <w:rsid w:val="628A0EF7"/>
    <w:rsid w:val="62B53CBA"/>
    <w:rsid w:val="63161C90"/>
    <w:rsid w:val="63584057"/>
    <w:rsid w:val="63B53257"/>
    <w:rsid w:val="63DD2403"/>
    <w:rsid w:val="63E45615"/>
    <w:rsid w:val="641C6E32"/>
    <w:rsid w:val="642E3C33"/>
    <w:rsid w:val="64542A70"/>
    <w:rsid w:val="646474F6"/>
    <w:rsid w:val="652A37D1"/>
    <w:rsid w:val="65C111B7"/>
    <w:rsid w:val="66131908"/>
    <w:rsid w:val="663C37BC"/>
    <w:rsid w:val="66CB6466"/>
    <w:rsid w:val="66E03A9F"/>
    <w:rsid w:val="66F57FEB"/>
    <w:rsid w:val="67445ADA"/>
    <w:rsid w:val="67D15122"/>
    <w:rsid w:val="68414DE4"/>
    <w:rsid w:val="6874548F"/>
    <w:rsid w:val="68761B8F"/>
    <w:rsid w:val="693602C7"/>
    <w:rsid w:val="693E20EC"/>
    <w:rsid w:val="69585B16"/>
    <w:rsid w:val="69A73642"/>
    <w:rsid w:val="69AD4D95"/>
    <w:rsid w:val="69E60D0A"/>
    <w:rsid w:val="6A315ABB"/>
    <w:rsid w:val="6A87598F"/>
    <w:rsid w:val="6A9A513C"/>
    <w:rsid w:val="6AAB0F10"/>
    <w:rsid w:val="6AAF0A00"/>
    <w:rsid w:val="6AED777A"/>
    <w:rsid w:val="6B1F2406"/>
    <w:rsid w:val="6B302BB3"/>
    <w:rsid w:val="6B680BAF"/>
    <w:rsid w:val="6B9B2799"/>
    <w:rsid w:val="6BA73DCD"/>
    <w:rsid w:val="6BDB5825"/>
    <w:rsid w:val="6C2B4C9F"/>
    <w:rsid w:val="6C425E21"/>
    <w:rsid w:val="6C5C5C5B"/>
    <w:rsid w:val="6C717289"/>
    <w:rsid w:val="6D505D9E"/>
    <w:rsid w:val="6DC522E8"/>
    <w:rsid w:val="6E4C64BB"/>
    <w:rsid w:val="6EAE74F5"/>
    <w:rsid w:val="6EC238BC"/>
    <w:rsid w:val="6EF966EE"/>
    <w:rsid w:val="6F0B6C96"/>
    <w:rsid w:val="6F2A019B"/>
    <w:rsid w:val="6F6A27B8"/>
    <w:rsid w:val="6FE32681"/>
    <w:rsid w:val="701F3363"/>
    <w:rsid w:val="703849D5"/>
    <w:rsid w:val="70480FAF"/>
    <w:rsid w:val="70626515"/>
    <w:rsid w:val="70877D29"/>
    <w:rsid w:val="708A15C7"/>
    <w:rsid w:val="71091B6B"/>
    <w:rsid w:val="711712EF"/>
    <w:rsid w:val="71900E5F"/>
    <w:rsid w:val="71DE7E1D"/>
    <w:rsid w:val="730E64E0"/>
    <w:rsid w:val="737C78ED"/>
    <w:rsid w:val="73E159A2"/>
    <w:rsid w:val="742F60FC"/>
    <w:rsid w:val="74924E27"/>
    <w:rsid w:val="749B0247"/>
    <w:rsid w:val="74B51309"/>
    <w:rsid w:val="74B57A97"/>
    <w:rsid w:val="759E7FEF"/>
    <w:rsid w:val="75AB7FC4"/>
    <w:rsid w:val="75BA021D"/>
    <w:rsid w:val="76257065"/>
    <w:rsid w:val="766F01AC"/>
    <w:rsid w:val="76B31878"/>
    <w:rsid w:val="76E067DC"/>
    <w:rsid w:val="77534E09"/>
    <w:rsid w:val="779C6EAE"/>
    <w:rsid w:val="77BC014E"/>
    <w:rsid w:val="77DA2E34"/>
    <w:rsid w:val="780D7AF1"/>
    <w:rsid w:val="781C33ED"/>
    <w:rsid w:val="7833503D"/>
    <w:rsid w:val="786170B2"/>
    <w:rsid w:val="787F1108"/>
    <w:rsid w:val="78986F77"/>
    <w:rsid w:val="78D61108"/>
    <w:rsid w:val="793439F5"/>
    <w:rsid w:val="794A5D98"/>
    <w:rsid w:val="7950774B"/>
    <w:rsid w:val="796E3D99"/>
    <w:rsid w:val="79BD5174"/>
    <w:rsid w:val="79EE2BC7"/>
    <w:rsid w:val="7A51580B"/>
    <w:rsid w:val="7A562872"/>
    <w:rsid w:val="7A5E7D4D"/>
    <w:rsid w:val="7AB160CE"/>
    <w:rsid w:val="7AB7E244"/>
    <w:rsid w:val="7AEE7323"/>
    <w:rsid w:val="7AF81F4F"/>
    <w:rsid w:val="7B611FC6"/>
    <w:rsid w:val="7B8D7C88"/>
    <w:rsid w:val="7C0E7550"/>
    <w:rsid w:val="7C252C88"/>
    <w:rsid w:val="7C453178"/>
    <w:rsid w:val="7C7123FD"/>
    <w:rsid w:val="7C743857"/>
    <w:rsid w:val="7C870086"/>
    <w:rsid w:val="7C9F3CAC"/>
    <w:rsid w:val="7CA53A11"/>
    <w:rsid w:val="7CE22FC4"/>
    <w:rsid w:val="7CF809B2"/>
    <w:rsid w:val="7CFE0DF7"/>
    <w:rsid w:val="7D007C96"/>
    <w:rsid w:val="7D083FA0"/>
    <w:rsid w:val="7DBB459D"/>
    <w:rsid w:val="7E065567"/>
    <w:rsid w:val="7E484108"/>
    <w:rsid w:val="7EA47CF8"/>
    <w:rsid w:val="7ECE2AEB"/>
    <w:rsid w:val="7ECE3A16"/>
    <w:rsid w:val="7ED3126B"/>
    <w:rsid w:val="7FDC1E3F"/>
    <w:rsid w:val="A9EDAAF9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11</Pages>
  <Words>4373</Words>
  <Characters>4733</Characters>
  <Lines>56</Lines>
  <Paragraphs>15</Paragraphs>
  <TotalTime>0</TotalTime>
  <ScaleCrop>false</ScaleCrop>
  <LinksUpToDate>false</LinksUpToDate>
  <CharactersWithSpaces>5022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2021-05-28T01:25:00Z</dcterms:created>
  <dc:creator>e510</dc:creator>
  <cp:lastModifiedBy>Xi  ye</cp:lastModifiedBy>
  <cp:lastPrinted>2019-04-18T07:02:00Z</cp:lastPrinted>
  <dcterms:modified xsi:type="dcterms:W3CDTF">2026-07-03T10:35:14Z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B4F7DFDF2DC9438797AA78719FF6082B_13</vt:lpwstr>
  </property>
  <property fmtid="{D5CDD505-2E9C-101B-9397-08002B2CF9AE}" pid="4" name="KSOTemplateDocerSaveRecord">
    <vt:lpwstr>eyJoZGlkIjoiNWM0Y2Q2YzUwZTc1ZmMyNjk5NmQzYTY1YzMzNTdmMTMiLCJ1c2VySWQiOiIyNTMzODUzNTEifQ==</vt:lpwstr>
  </property>
</Properties>
</file>